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6007C" w14:textId="073717B6" w:rsidR="00935E1B" w:rsidRPr="00935E1B" w:rsidRDefault="00935E1B" w:rsidP="00935E1B">
      <w:pPr>
        <w:tabs>
          <w:tab w:val="left" w:pos="1985"/>
        </w:tabs>
        <w:rPr>
          <w:rFonts w:cs="Arial" w:hint="eastAsia"/>
          <w:b/>
          <w:bCs/>
          <w:sz w:val="24"/>
          <w:lang w:val="en-US" w:eastAsia="zh-CN"/>
        </w:rPr>
      </w:pPr>
      <w:r w:rsidRPr="00935E1B">
        <w:rPr>
          <w:rFonts w:cs="Arial" w:hint="eastAsia"/>
          <w:b/>
          <w:bCs/>
          <w:sz w:val="24"/>
          <w:lang w:val="en-US"/>
        </w:rPr>
        <w:t>3</w:t>
      </w:r>
      <w:r w:rsidRPr="00935E1B">
        <w:rPr>
          <w:rFonts w:cs="Arial"/>
          <w:b/>
          <w:bCs/>
          <w:sz w:val="24"/>
          <w:lang w:val="en-US"/>
        </w:rPr>
        <w:t>GPP TSG-RAN WG3 #125bis</w:t>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t>R3-24</w:t>
      </w:r>
      <w:r w:rsidR="00B647F2">
        <w:rPr>
          <w:rFonts w:cs="Arial" w:hint="eastAsia"/>
          <w:b/>
          <w:bCs/>
          <w:sz w:val="24"/>
          <w:lang w:val="en-US" w:eastAsia="zh-CN"/>
        </w:rPr>
        <w:t>5614</w:t>
      </w:r>
    </w:p>
    <w:p w14:paraId="523D51D0" w14:textId="77777777" w:rsidR="00935E1B" w:rsidRPr="00935E1B" w:rsidRDefault="00935E1B" w:rsidP="00935E1B">
      <w:pPr>
        <w:tabs>
          <w:tab w:val="left" w:pos="1985"/>
        </w:tabs>
        <w:rPr>
          <w:rFonts w:cs="Arial"/>
          <w:b/>
          <w:bCs/>
          <w:sz w:val="24"/>
          <w:lang w:val="en-US"/>
        </w:rPr>
      </w:pPr>
      <w:r w:rsidRPr="00935E1B">
        <w:rPr>
          <w:rFonts w:cs="Arial"/>
          <w:b/>
          <w:bCs/>
          <w:sz w:val="24"/>
          <w:lang w:val="en-US"/>
        </w:rPr>
        <w:t>14th – 18th Oct 2024</w:t>
      </w:r>
      <w:r w:rsidRPr="00935E1B">
        <w:rPr>
          <w:rFonts w:cs="Arial" w:hint="eastAsia"/>
          <w:b/>
          <w:bCs/>
          <w:sz w:val="24"/>
          <w:lang w:val="en-US"/>
        </w:rPr>
        <w:t xml:space="preserve">, </w:t>
      </w:r>
      <w:r w:rsidRPr="00935E1B">
        <w:rPr>
          <w:rFonts w:cs="Arial"/>
          <w:b/>
          <w:bCs/>
          <w:sz w:val="24"/>
          <w:lang w:val="en-US"/>
        </w:rPr>
        <w:t>Hefei, China</w:t>
      </w:r>
    </w:p>
    <w:p w14:paraId="6FEC161A" w14:textId="1A07F587"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935E1B">
        <w:rPr>
          <w:rFonts w:cs="Arial" w:hint="eastAsia"/>
          <w:b/>
          <w:bCs/>
          <w:sz w:val="24"/>
          <w:lang w:val="en-US" w:eastAsia="zh-CN"/>
        </w:rPr>
        <w:t>9.2</w:t>
      </w:r>
    </w:p>
    <w:p w14:paraId="4F18CBD2" w14:textId="7EBEE777" w:rsidR="00B770B3" w:rsidRPr="00C539EA" w:rsidRDefault="00A356BC">
      <w:pPr>
        <w:tabs>
          <w:tab w:val="left" w:pos="1985"/>
        </w:tabs>
        <w:rPr>
          <w:rFonts w:cs="Arial" w:hint="eastAsia"/>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r w:rsidR="00993A1A">
        <w:rPr>
          <w:rFonts w:cs="Arial" w:hint="eastAsia"/>
          <w:b/>
          <w:bCs/>
          <w:sz w:val="24"/>
          <w:lang w:val="en-US" w:eastAsia="zh-CN"/>
        </w:rPr>
        <w:t>,</w:t>
      </w:r>
      <w:r w:rsidR="00E31D08">
        <w:rPr>
          <w:rFonts w:cs="Arial" w:hint="eastAsia"/>
          <w:b/>
          <w:bCs/>
          <w:sz w:val="24"/>
          <w:lang w:val="en-US" w:eastAsia="zh-CN"/>
        </w:rPr>
        <w:t xml:space="preserve"> </w:t>
      </w:r>
      <w:r w:rsidR="00993A1A">
        <w:rPr>
          <w:rFonts w:cs="Arial" w:hint="eastAsia"/>
          <w:b/>
          <w:bCs/>
          <w:sz w:val="24"/>
          <w:lang w:val="en-US" w:eastAsia="zh-CN"/>
        </w:rPr>
        <w:t>ZTE</w:t>
      </w:r>
    </w:p>
    <w:p w14:paraId="0550122E" w14:textId="47E8A296"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4D706F">
        <w:rPr>
          <w:rFonts w:cs="Arial" w:hint="eastAsia"/>
          <w:b/>
          <w:bCs/>
          <w:color w:val="000000"/>
          <w:sz w:val="24"/>
          <w:szCs w:val="24"/>
          <w:lang w:eastAsia="zh-CN"/>
        </w:rPr>
        <w:t xml:space="preserve">Discussion </w:t>
      </w:r>
      <w:r w:rsidR="00631E6B">
        <w:rPr>
          <w:rFonts w:cs="Arial" w:hint="eastAsia"/>
          <w:b/>
          <w:bCs/>
          <w:color w:val="000000"/>
          <w:sz w:val="24"/>
          <w:szCs w:val="24"/>
          <w:lang w:eastAsia="zh-CN"/>
        </w:rPr>
        <w:t xml:space="preserve">on </w:t>
      </w:r>
      <w:r w:rsidR="00935E1B" w:rsidRPr="00935E1B">
        <w:rPr>
          <w:rFonts w:cs="Arial"/>
          <w:b/>
          <w:bCs/>
          <w:color w:val="000000"/>
          <w:sz w:val="24"/>
          <w:szCs w:val="24"/>
          <w:lang w:eastAsia="zh-CN"/>
        </w:rPr>
        <w:t>Transmission Bandwidth less than 5MHz</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0A37DA6E" w14:textId="4884C03F" w:rsidR="00383F77" w:rsidRDefault="00EB64DB" w:rsidP="0097177B">
      <w:pPr>
        <w:spacing w:line="360" w:lineRule="auto"/>
        <w:jc w:val="both"/>
        <w:rPr>
          <w:iCs/>
          <w:lang w:val="en-US" w:eastAsia="zh-CN"/>
        </w:rPr>
      </w:pPr>
      <w:r w:rsidRPr="00EB64DB">
        <w:rPr>
          <w:rFonts w:hint="eastAsia"/>
          <w:lang w:eastAsia="zh-CN"/>
        </w:rPr>
        <w:t xml:space="preserve">In Rel-18, </w:t>
      </w:r>
      <w:r w:rsidR="003F2BE2">
        <w:rPr>
          <w:rFonts w:hint="eastAsia"/>
          <w:lang w:eastAsia="zh-CN"/>
        </w:rPr>
        <w:t>several market requests from vertical industry with the operating bandwidth less than 5 MHz were raised, such as Future Railway Mobile Communication System</w:t>
      </w:r>
      <w:r w:rsidR="003F2BE2">
        <w:rPr>
          <w:lang w:eastAsia="zh-CN"/>
        </w:rPr>
        <w:t xml:space="preserve"> </w:t>
      </w:r>
      <w:r w:rsidR="003F2BE2">
        <w:rPr>
          <w:rFonts w:hint="eastAsia"/>
          <w:lang w:eastAsia="zh-CN"/>
        </w:rPr>
        <w:t>(FRMCS) in Europe, Smart Grids in USA and Public Safety in Europe.</w:t>
      </w:r>
      <w:r w:rsidR="005306EB">
        <w:rPr>
          <w:rFonts w:hint="eastAsia"/>
          <w:lang w:eastAsia="zh-CN"/>
        </w:rPr>
        <w:t xml:space="preserve"> Based on </w:t>
      </w:r>
      <w:r w:rsidR="005F0A82">
        <w:rPr>
          <w:lang w:eastAsia="zh-CN"/>
        </w:rPr>
        <w:t>this consideration</w:t>
      </w:r>
      <w:r w:rsidR="005306EB">
        <w:rPr>
          <w:rFonts w:hint="eastAsia"/>
          <w:lang w:eastAsia="zh-CN"/>
        </w:rPr>
        <w:t xml:space="preserve">, </w:t>
      </w:r>
      <w:r w:rsidR="008415BF">
        <w:rPr>
          <w:rFonts w:hint="eastAsia"/>
          <w:iCs/>
          <w:lang w:eastAsia="zh-CN"/>
        </w:rPr>
        <w:t>t</w:t>
      </w:r>
      <w:r w:rsidR="00087625">
        <w:rPr>
          <w:iCs/>
          <w:lang w:val="en-US"/>
        </w:rPr>
        <w:t xml:space="preserve">he </w:t>
      </w:r>
      <w:proofErr w:type="spellStart"/>
      <w:r w:rsidR="00087625">
        <w:rPr>
          <w:iCs/>
          <w:lang w:val="en-US"/>
        </w:rPr>
        <w:t>new</w:t>
      </w:r>
      <w:proofErr w:type="spellEnd"/>
      <w:r w:rsidR="00087625">
        <w:rPr>
          <w:iCs/>
          <w:lang w:val="en-US"/>
        </w:rPr>
        <w:t xml:space="preserve"> 3 MHz channel bandwidth, as well as the 12 and 20 PRB transmission bandwidths allow for gradual migration from the present GSM-R systems to 5G NR, while leaving room for a necessary nu</w:t>
      </w:r>
      <w:r w:rsidR="00087625">
        <w:rPr>
          <w:iCs/>
          <w:lang w:val="en-US" w:eastAsia="zh-CN"/>
        </w:rPr>
        <w:t>mber of GSM-R carriers on the same band (n100).</w:t>
      </w:r>
      <w:r w:rsidR="00BE6AEC" w:rsidRPr="00321C4C">
        <w:rPr>
          <w:rFonts w:hint="eastAsia"/>
          <w:iCs/>
          <w:lang w:val="en-US" w:eastAsia="zh-CN"/>
        </w:rPr>
        <w:t xml:space="preserve"> </w:t>
      </w:r>
    </w:p>
    <w:p w14:paraId="675AFA30" w14:textId="3811DA14" w:rsidR="002D1FE6" w:rsidRPr="000E462E" w:rsidRDefault="00353D3D" w:rsidP="0097177B">
      <w:pPr>
        <w:spacing w:line="360" w:lineRule="auto"/>
        <w:jc w:val="both"/>
        <w:rPr>
          <w:iCs/>
          <w:lang w:val="en-US" w:eastAsia="zh-CN"/>
        </w:rPr>
      </w:pPr>
      <w:r w:rsidRPr="00321C4C">
        <w:rPr>
          <w:rFonts w:hint="eastAsia"/>
          <w:iCs/>
          <w:lang w:val="en-US" w:eastAsia="zh-CN"/>
        </w:rPr>
        <w:t xml:space="preserve">In RAN3#125 meeting, </w:t>
      </w:r>
      <w:r w:rsidR="005F2A91" w:rsidRPr="00321C4C">
        <w:rPr>
          <w:rFonts w:hint="eastAsia"/>
          <w:iCs/>
          <w:lang w:val="en-US" w:eastAsia="zh-CN"/>
        </w:rPr>
        <w:t xml:space="preserve">CRs on supporting of 12PRB or 20PRB </w:t>
      </w:r>
      <w:r w:rsidR="00BE6AEC" w:rsidRPr="00321C4C">
        <w:rPr>
          <w:iCs/>
          <w:lang w:val="en-US" w:eastAsia="zh-CN"/>
        </w:rPr>
        <w:t>transmission bandwidth</w:t>
      </w:r>
      <w:r w:rsidR="005F2A91" w:rsidRPr="00321C4C">
        <w:rPr>
          <w:rFonts w:hint="eastAsia"/>
          <w:iCs/>
          <w:lang w:val="en-US" w:eastAsia="zh-CN"/>
        </w:rPr>
        <w:t xml:space="preserve"> were </w:t>
      </w:r>
      <w:r w:rsidR="007E744C" w:rsidRPr="00321C4C">
        <w:rPr>
          <w:iCs/>
          <w:lang w:val="en-US" w:eastAsia="zh-CN"/>
        </w:rPr>
        <w:t>submitted [</w:t>
      </w:r>
      <w:r w:rsidR="00E22EA4" w:rsidRPr="00321C4C">
        <w:rPr>
          <w:rFonts w:hint="eastAsia"/>
          <w:iCs/>
          <w:lang w:val="en-US" w:eastAsia="zh-CN"/>
        </w:rPr>
        <w:t>2][3]</w:t>
      </w:r>
      <w:r w:rsidR="005F2A91" w:rsidRPr="00321C4C">
        <w:rPr>
          <w:rFonts w:hint="eastAsia"/>
          <w:iCs/>
          <w:lang w:val="en-US" w:eastAsia="zh-CN"/>
        </w:rPr>
        <w:t xml:space="preserve">. </w:t>
      </w:r>
      <w:r w:rsidR="00383F77">
        <w:rPr>
          <w:rFonts w:hint="eastAsia"/>
          <w:iCs/>
          <w:lang w:val="en-US" w:eastAsia="zh-CN"/>
        </w:rPr>
        <w:t xml:space="preserve">During the online </w:t>
      </w:r>
      <w:r w:rsidR="00776E11">
        <w:rPr>
          <w:iCs/>
          <w:lang w:val="en-US" w:eastAsia="zh-CN"/>
        </w:rPr>
        <w:t>discussion</w:t>
      </w:r>
      <w:r w:rsidR="00383F77">
        <w:rPr>
          <w:rFonts w:hint="eastAsia"/>
          <w:iCs/>
          <w:lang w:val="en-US" w:eastAsia="zh-CN"/>
        </w:rPr>
        <w:t>,</w:t>
      </w:r>
      <w:r w:rsidR="001701E5" w:rsidRPr="00321C4C">
        <w:rPr>
          <w:rFonts w:hint="eastAsia"/>
          <w:iCs/>
          <w:lang w:val="en-US" w:eastAsia="zh-CN"/>
        </w:rPr>
        <w:t xml:space="preserve"> </w:t>
      </w:r>
      <w:r w:rsidR="00321C4C">
        <w:rPr>
          <w:rFonts w:hint="eastAsia"/>
          <w:iCs/>
          <w:lang w:val="en-US" w:eastAsia="zh-CN"/>
        </w:rPr>
        <w:t xml:space="preserve">there </w:t>
      </w:r>
      <w:r w:rsidR="008B432C">
        <w:rPr>
          <w:rFonts w:hint="eastAsia"/>
          <w:iCs/>
          <w:lang w:val="en-US" w:eastAsia="zh-CN"/>
        </w:rPr>
        <w:t>was no consensus</w:t>
      </w:r>
      <w:r w:rsidR="00321C4C">
        <w:rPr>
          <w:rFonts w:hint="eastAsia"/>
          <w:iCs/>
          <w:lang w:val="en-US" w:eastAsia="zh-CN"/>
        </w:rPr>
        <w:t xml:space="preserve"> on </w:t>
      </w:r>
      <w:r w:rsidR="007F788E">
        <w:rPr>
          <w:rFonts w:hint="eastAsia"/>
          <w:iCs/>
          <w:lang w:val="en-US" w:eastAsia="zh-CN"/>
        </w:rPr>
        <w:t xml:space="preserve">the </w:t>
      </w:r>
      <w:r w:rsidR="007F788E" w:rsidRPr="007F788E">
        <w:rPr>
          <w:iCs/>
          <w:lang w:val="en-US" w:eastAsia="zh-CN"/>
        </w:rPr>
        <w:t>necessity</w:t>
      </w:r>
      <w:r w:rsidR="007F788E" w:rsidRPr="007F788E">
        <w:rPr>
          <w:rFonts w:hint="eastAsia"/>
          <w:iCs/>
          <w:lang w:val="en-US" w:eastAsia="zh-CN"/>
        </w:rPr>
        <w:t xml:space="preserve"> </w:t>
      </w:r>
      <w:r w:rsidR="007F788E">
        <w:rPr>
          <w:rFonts w:hint="eastAsia"/>
          <w:iCs/>
          <w:lang w:val="en-US" w:eastAsia="zh-CN"/>
        </w:rPr>
        <w:t>of introducing</w:t>
      </w:r>
      <w:r w:rsidR="001701E5" w:rsidRPr="00321C4C">
        <w:rPr>
          <w:rFonts w:hint="eastAsia"/>
          <w:iCs/>
          <w:lang w:val="en-US" w:eastAsia="zh-CN"/>
        </w:rPr>
        <w:t xml:space="preserve"> 12PRB or 20PRB </w:t>
      </w:r>
      <w:r w:rsidR="001701E5" w:rsidRPr="00321C4C">
        <w:rPr>
          <w:iCs/>
          <w:lang w:val="en-US" w:eastAsia="zh-CN"/>
        </w:rPr>
        <w:t>transmission bandwidth</w:t>
      </w:r>
      <w:r w:rsidR="00E14664">
        <w:rPr>
          <w:rFonts w:hint="eastAsia"/>
          <w:iCs/>
          <w:lang w:val="en-US" w:eastAsia="zh-CN"/>
        </w:rPr>
        <w:t xml:space="preserve"> </w:t>
      </w:r>
      <w:r w:rsidR="00763B9C">
        <w:rPr>
          <w:rFonts w:hint="eastAsia"/>
          <w:iCs/>
          <w:lang w:val="en-US" w:eastAsia="zh-CN"/>
        </w:rPr>
        <w:t>over</w:t>
      </w:r>
      <w:r w:rsidR="00E14664">
        <w:rPr>
          <w:rFonts w:hint="eastAsia"/>
          <w:iCs/>
          <w:lang w:val="en-US" w:eastAsia="zh-CN"/>
        </w:rPr>
        <w:t xml:space="preserve"> </w:t>
      </w:r>
      <w:proofErr w:type="spellStart"/>
      <w:r w:rsidR="00E14664">
        <w:rPr>
          <w:rFonts w:hint="eastAsia"/>
          <w:iCs/>
          <w:lang w:val="en-US" w:eastAsia="zh-CN"/>
        </w:rPr>
        <w:t>Xn</w:t>
      </w:r>
      <w:proofErr w:type="spellEnd"/>
      <w:r w:rsidR="00E14664">
        <w:rPr>
          <w:rFonts w:hint="eastAsia"/>
          <w:iCs/>
          <w:lang w:val="en-US" w:eastAsia="zh-CN"/>
        </w:rPr>
        <w:t>/F1 interface</w:t>
      </w:r>
      <w:r w:rsidR="001701E5" w:rsidRPr="00321C4C">
        <w:rPr>
          <w:rFonts w:hint="eastAsia"/>
          <w:iCs/>
          <w:lang w:val="en-US" w:eastAsia="zh-CN"/>
        </w:rPr>
        <w:t>.</w:t>
      </w:r>
      <w:r w:rsidR="00D816D1">
        <w:rPr>
          <w:rFonts w:hint="eastAsia"/>
          <w:iCs/>
          <w:lang w:val="en-US" w:eastAsia="zh-CN"/>
        </w:rPr>
        <w:t xml:space="preserve"> </w:t>
      </w:r>
      <w:r w:rsidR="00136C14">
        <w:rPr>
          <w:rFonts w:hint="eastAsia"/>
          <w:lang w:eastAsia="zh-CN"/>
        </w:rPr>
        <w:t>T</w:t>
      </w:r>
      <w:r w:rsidR="005D1053">
        <w:rPr>
          <w:lang w:eastAsia="zh-CN"/>
        </w:rPr>
        <w:t xml:space="preserve">his contribution </w:t>
      </w:r>
      <w:r w:rsidR="00A43EDE">
        <w:rPr>
          <w:rFonts w:hint="eastAsia"/>
          <w:lang w:eastAsia="zh-CN"/>
        </w:rPr>
        <w:t>tr</w:t>
      </w:r>
      <w:r w:rsidR="00E8581B">
        <w:rPr>
          <w:rFonts w:hint="eastAsia"/>
          <w:lang w:eastAsia="zh-CN"/>
        </w:rPr>
        <w:t>ies</w:t>
      </w:r>
      <w:r w:rsidR="005D1053">
        <w:rPr>
          <w:lang w:eastAsia="zh-CN"/>
        </w:rPr>
        <w:t xml:space="preserve"> to </w:t>
      </w:r>
      <w:r w:rsidR="00A43EDE">
        <w:rPr>
          <w:lang w:eastAsia="zh-CN"/>
        </w:rPr>
        <w:t>clarify</w:t>
      </w:r>
      <w:r w:rsidR="00A43EDE">
        <w:rPr>
          <w:rFonts w:hint="eastAsia"/>
          <w:lang w:eastAsia="zh-CN"/>
        </w:rPr>
        <w:t xml:space="preserve"> the</w:t>
      </w:r>
      <w:r w:rsidR="00E8581B">
        <w:rPr>
          <w:rFonts w:hint="eastAsia"/>
          <w:lang w:eastAsia="zh-CN"/>
        </w:rPr>
        <w:t xml:space="preserve"> </w:t>
      </w:r>
      <w:r w:rsidR="0000766A">
        <w:rPr>
          <w:rFonts w:hint="eastAsia"/>
          <w:iCs/>
          <w:lang w:val="en-US" w:eastAsia="zh-CN"/>
        </w:rPr>
        <w:t xml:space="preserve">the </w:t>
      </w:r>
      <w:r w:rsidR="0000766A" w:rsidRPr="007F788E">
        <w:rPr>
          <w:iCs/>
          <w:lang w:val="en-US" w:eastAsia="zh-CN"/>
        </w:rPr>
        <w:t>necessity</w:t>
      </w:r>
      <w:r w:rsidR="0000766A" w:rsidRPr="007F788E">
        <w:rPr>
          <w:rFonts w:hint="eastAsia"/>
          <w:iCs/>
          <w:lang w:val="en-US" w:eastAsia="zh-CN"/>
        </w:rPr>
        <w:t xml:space="preserve"> </w:t>
      </w:r>
      <w:r w:rsidR="00CA6E4C">
        <w:rPr>
          <w:rFonts w:hint="eastAsia"/>
          <w:iCs/>
          <w:lang w:val="en-US" w:eastAsia="zh-CN"/>
        </w:rPr>
        <w:t xml:space="preserve">and provide </w:t>
      </w:r>
      <w:r w:rsidR="005A4C09">
        <w:rPr>
          <w:rFonts w:hint="eastAsia"/>
          <w:iCs/>
          <w:lang w:val="en-US" w:eastAsia="zh-CN"/>
        </w:rPr>
        <w:t xml:space="preserve">our </w:t>
      </w:r>
      <w:r w:rsidR="00CA6E4C">
        <w:rPr>
          <w:rFonts w:hint="eastAsia"/>
          <w:iCs/>
          <w:lang w:val="en-US" w:eastAsia="zh-CN"/>
        </w:rPr>
        <w:t xml:space="preserve">views on how to capture </w:t>
      </w:r>
      <w:r w:rsidR="00024ED1">
        <w:rPr>
          <w:rFonts w:hint="eastAsia"/>
          <w:iCs/>
          <w:lang w:val="en-US" w:eastAsia="zh-CN"/>
        </w:rPr>
        <w:t>new</w:t>
      </w:r>
      <w:r w:rsidR="007E5799">
        <w:rPr>
          <w:rFonts w:hint="eastAsia"/>
          <w:iCs/>
          <w:lang w:val="en-US" w:eastAsia="zh-CN"/>
        </w:rPr>
        <w:t xml:space="preserve"> </w:t>
      </w:r>
      <w:r w:rsidR="007E5799" w:rsidRPr="00321C4C">
        <w:rPr>
          <w:iCs/>
          <w:lang w:val="en-US" w:eastAsia="zh-CN"/>
        </w:rPr>
        <w:t>transmission bandwidth</w:t>
      </w:r>
      <w:r w:rsidR="00CA6E4C">
        <w:rPr>
          <w:rFonts w:hint="eastAsia"/>
          <w:iCs/>
          <w:lang w:val="en-US" w:eastAsia="zh-CN"/>
        </w:rPr>
        <w:t xml:space="preserve"> in RAN3 </w:t>
      </w:r>
      <w:r w:rsidR="00866305">
        <w:rPr>
          <w:iCs/>
          <w:lang w:val="en-US" w:eastAsia="zh-CN"/>
        </w:rPr>
        <w:t>specifications</w:t>
      </w:r>
      <w:r w:rsidR="001117B3">
        <w:rPr>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4915363D" w14:textId="11361D8A" w:rsidR="009A640D" w:rsidRDefault="009A640D" w:rsidP="009A640D">
      <w:pPr>
        <w:pStyle w:val="20"/>
        <w:rPr>
          <w:lang w:val="en-US" w:eastAsia="zh-CN"/>
        </w:rPr>
      </w:pPr>
      <w:r>
        <w:rPr>
          <w:lang w:val="en-US" w:eastAsia="zh-CN"/>
        </w:rPr>
        <w:t>Background</w:t>
      </w:r>
      <w:r>
        <w:rPr>
          <w:rFonts w:hint="eastAsia"/>
          <w:lang w:val="en-US" w:eastAsia="zh-CN"/>
        </w:rPr>
        <w:t xml:space="preserve"> </w:t>
      </w:r>
    </w:p>
    <w:p w14:paraId="2771C7A4" w14:textId="268B4CFC" w:rsidR="00BA2775" w:rsidRPr="00391D44" w:rsidRDefault="00CE52E2" w:rsidP="00391D44">
      <w:pPr>
        <w:spacing w:line="360" w:lineRule="auto"/>
        <w:jc w:val="both"/>
        <w:rPr>
          <w:iCs/>
          <w:lang w:val="en-US" w:eastAsia="zh-CN"/>
        </w:rPr>
      </w:pPr>
      <w:r>
        <w:rPr>
          <w:rFonts w:hint="eastAsia"/>
          <w:iCs/>
          <w:lang w:val="en-US" w:eastAsia="zh-CN"/>
        </w:rPr>
        <w:t xml:space="preserve">With </w:t>
      </w:r>
      <w:r w:rsidRPr="00EE7A18">
        <w:rPr>
          <w:iCs/>
          <w:lang w:val="en-US" w:eastAsia="zh-CN"/>
        </w:rPr>
        <w:t>the WID NR support for dedicated spectrum less than 5MHz for FR1 the work has been initiated on bandwidths &lt;5 MHz (e.g., from around 3 MHz upwards) to enable during the migration phase the parallel operation of Future Railway Mobile Communication System (FRMCS) and GSM-R and massive infrastructure reuse.</w:t>
      </w:r>
      <w:r w:rsidR="00EE7A18">
        <w:rPr>
          <w:rFonts w:hint="eastAsia"/>
          <w:iCs/>
          <w:lang w:val="en-US" w:eastAsia="zh-CN"/>
        </w:rPr>
        <w:t xml:space="preserve"> As shown in Figure 1, t</w:t>
      </w:r>
      <w:r w:rsidR="00C50B29" w:rsidRPr="00391D44">
        <w:rPr>
          <w:iCs/>
          <w:lang w:val="en-US" w:eastAsia="zh-CN"/>
        </w:rPr>
        <w:t>he (E)R-GSM bands are re-farmed for FRMCS to share 5.6MHz x 2 by NR-R and GSM-R</w:t>
      </w:r>
      <w:r w:rsidR="00F8441C">
        <w:rPr>
          <w:rFonts w:hint="eastAsia"/>
          <w:iCs/>
          <w:lang w:val="en-US" w:eastAsia="zh-CN"/>
        </w:rPr>
        <w:t xml:space="preserve"> </w:t>
      </w:r>
      <w:r w:rsidR="00F8441C" w:rsidRPr="00391D44">
        <w:rPr>
          <w:iCs/>
          <w:lang w:val="en-US" w:eastAsia="zh-CN"/>
        </w:rPr>
        <w:t>to support NR and simultaneously legacy GSM-R (to enable transition)</w:t>
      </w:r>
      <w:r w:rsidR="00C50B29" w:rsidRPr="00391D44">
        <w:rPr>
          <w:iCs/>
          <w:lang w:val="en-US" w:eastAsia="zh-CN"/>
        </w:rPr>
        <w:t>. NR-R is deployed with collocated towers for GSM-R without guard bands, the UE performance is not affected by unwanted emission outside the 3.6MHz but within the 5MHz (as long as the relative transmit power between the two channels is not too high).</w:t>
      </w:r>
      <w:r w:rsidR="00705449">
        <w:rPr>
          <w:rFonts w:hint="eastAsia"/>
          <w:iCs/>
          <w:lang w:val="en-US" w:eastAsia="zh-CN"/>
        </w:rPr>
        <w:t xml:space="preserve"> </w:t>
      </w:r>
      <w:r w:rsidR="00705449">
        <w:t>When introducing 5G NR for FRMCS in band n100 of 2x5.6MHz FDD, the railway infrastructure managers need to maintain the network quality level of GSM-R while reducing the available bandwidth or number of GSM-R channels.</w:t>
      </w:r>
    </w:p>
    <w:p w14:paraId="6D92FA11" w14:textId="77777777" w:rsidR="00C67F4F" w:rsidRDefault="00283507" w:rsidP="00C67F4F">
      <w:pPr>
        <w:keepNext/>
        <w:jc w:val="center"/>
      </w:pPr>
      <w:r w:rsidRPr="00F60CE0">
        <w:rPr>
          <w:noProof/>
        </w:rPr>
        <w:drawing>
          <wp:inline distT="0" distB="0" distL="0" distR="0" wp14:anchorId="6BB338A2" wp14:editId="64A5C22A">
            <wp:extent cx="4821767" cy="12600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6577" cy="1261338"/>
                    </a:xfrm>
                    <a:prstGeom prst="rect">
                      <a:avLst/>
                    </a:prstGeom>
                    <a:noFill/>
                    <a:ln>
                      <a:noFill/>
                    </a:ln>
                  </pic:spPr>
                </pic:pic>
              </a:graphicData>
            </a:graphic>
          </wp:inline>
        </w:drawing>
      </w:r>
    </w:p>
    <w:p w14:paraId="732180B6" w14:textId="30866ED7" w:rsidR="00BA2775" w:rsidRDefault="00C67F4F" w:rsidP="00C67F4F">
      <w:pPr>
        <w:pStyle w:val="a6"/>
        <w:jc w:val="center"/>
        <w:rPr>
          <w:lang w:eastAsia="zh-CN"/>
        </w:rPr>
      </w:pPr>
      <w:r>
        <w:t xml:space="preserve">Figure </w:t>
      </w:r>
      <w:r>
        <w:fldChar w:fldCharType="begin"/>
      </w:r>
      <w:r>
        <w:instrText xml:space="preserve"> SEQ Figure \* ARABIC </w:instrText>
      </w:r>
      <w:r>
        <w:fldChar w:fldCharType="separate"/>
      </w:r>
      <w:r w:rsidR="009A640D">
        <w:rPr>
          <w:noProof/>
        </w:rPr>
        <w:t>1</w:t>
      </w:r>
      <w:r>
        <w:fldChar w:fldCharType="end"/>
      </w:r>
      <w:r>
        <w:rPr>
          <w:rFonts w:hint="eastAsia"/>
          <w:lang w:eastAsia="zh-CN"/>
        </w:rPr>
        <w:t xml:space="preserve"> 3.6MHz FDD Bandwidth for NR-R</w:t>
      </w:r>
    </w:p>
    <w:p w14:paraId="00972790" w14:textId="2E5E92C7" w:rsidR="003516D9" w:rsidRDefault="00210187" w:rsidP="00705449">
      <w:pPr>
        <w:spacing w:line="360" w:lineRule="auto"/>
        <w:jc w:val="both"/>
        <w:rPr>
          <w:lang w:eastAsia="zh-CN"/>
        </w:rPr>
      </w:pPr>
      <w:r w:rsidRPr="00705449">
        <w:rPr>
          <w:rFonts w:hint="eastAsia"/>
          <w:iCs/>
          <w:lang w:val="en-US" w:eastAsia="zh-CN"/>
        </w:rPr>
        <w:lastRenderedPageBreak/>
        <w:t xml:space="preserve">The above case illustrated in Figure 1 is a </w:t>
      </w:r>
      <w:r w:rsidRPr="00705449">
        <w:rPr>
          <w:iCs/>
          <w:lang w:val="en-US" w:eastAsia="zh-CN"/>
        </w:rPr>
        <w:t>special</w:t>
      </w:r>
      <w:r w:rsidRPr="00705449">
        <w:rPr>
          <w:rFonts w:hint="eastAsia"/>
          <w:iCs/>
          <w:lang w:val="en-US" w:eastAsia="zh-CN"/>
        </w:rPr>
        <w:t xml:space="preserve"> case for n100 which </w:t>
      </w:r>
      <w:r w:rsidR="00C77620">
        <w:rPr>
          <w:rFonts w:hint="eastAsia"/>
          <w:iCs/>
          <w:lang w:val="en-US" w:eastAsia="zh-CN"/>
        </w:rPr>
        <w:t xml:space="preserve">NR </w:t>
      </w:r>
      <w:r w:rsidRPr="00705449">
        <w:rPr>
          <w:iCs/>
          <w:lang w:val="en-US" w:eastAsia="zh-CN"/>
        </w:rPr>
        <w:t xml:space="preserve">signal </w:t>
      </w:r>
      <w:r w:rsidRPr="00705449">
        <w:rPr>
          <w:rFonts w:hint="eastAsia"/>
          <w:iCs/>
          <w:lang w:val="en-US" w:eastAsia="zh-CN"/>
        </w:rPr>
        <w:t xml:space="preserve">is </w:t>
      </w:r>
      <w:r w:rsidRPr="00705449">
        <w:rPr>
          <w:iCs/>
          <w:lang w:val="en-US" w:eastAsia="zh-CN"/>
        </w:rPr>
        <w:t xml:space="preserve">strictly restricted to 20 </w:t>
      </w:r>
      <w:r w:rsidR="00705449">
        <w:rPr>
          <w:rFonts w:hint="eastAsia"/>
          <w:iCs/>
          <w:lang w:val="en-US" w:eastAsia="zh-CN"/>
        </w:rPr>
        <w:t>P</w:t>
      </w:r>
      <w:r w:rsidRPr="00705449">
        <w:rPr>
          <w:iCs/>
          <w:lang w:val="en-US" w:eastAsia="zh-CN"/>
        </w:rPr>
        <w:t>RBs</w:t>
      </w:r>
      <w:r w:rsidRPr="00705449">
        <w:rPr>
          <w:rFonts w:hint="eastAsia"/>
          <w:iCs/>
          <w:lang w:val="en-US" w:eastAsia="zh-CN"/>
        </w:rPr>
        <w:t xml:space="preserve"> </w:t>
      </w:r>
      <w:r w:rsidRPr="00705449">
        <w:rPr>
          <w:iCs/>
          <w:lang w:val="en-US" w:eastAsia="zh-CN"/>
        </w:rPr>
        <w:t>in the 5 MHz channel bandwidth</w:t>
      </w:r>
      <w:r w:rsidR="00F83E94">
        <w:rPr>
          <w:rFonts w:hint="eastAsia"/>
          <w:iCs/>
          <w:lang w:val="en-US" w:eastAsia="zh-CN"/>
        </w:rPr>
        <w:t xml:space="preserve">, and </w:t>
      </w:r>
      <w:r w:rsidR="00F83E94">
        <w:rPr>
          <w:rFonts w:hint="eastAsia"/>
          <w:lang w:eastAsia="zh-CN"/>
        </w:rPr>
        <w:t xml:space="preserve">GSM-R signal occupies at least 5 PRBs in </w:t>
      </w:r>
      <w:r w:rsidR="00F83E94" w:rsidRPr="00705449">
        <w:rPr>
          <w:iCs/>
          <w:lang w:val="en-US" w:eastAsia="zh-CN"/>
        </w:rPr>
        <w:t>in the 5 MHz channel bandwidth</w:t>
      </w:r>
      <w:r w:rsidRPr="00705449">
        <w:rPr>
          <w:rFonts w:hint="eastAsia"/>
          <w:iCs/>
          <w:lang w:val="en-US" w:eastAsia="zh-CN"/>
        </w:rPr>
        <w:t xml:space="preserve">. </w:t>
      </w:r>
      <w:r w:rsidR="00F824FA">
        <w:rPr>
          <w:rFonts w:hint="eastAsia"/>
          <w:iCs/>
          <w:lang w:val="en-US" w:eastAsia="zh-CN"/>
        </w:rPr>
        <w:t>T</w:t>
      </w:r>
      <w:r w:rsidR="00F824FA" w:rsidRPr="00F824FA">
        <w:rPr>
          <w:iCs/>
          <w:lang w:val="en-US" w:eastAsia="zh-CN"/>
        </w:rPr>
        <w:t>he SSB of 20RBs with SCS=15kHz can be reused without any puncturing</w:t>
      </w:r>
      <w:r w:rsidR="00CD3739">
        <w:rPr>
          <w:rFonts w:hint="eastAsia"/>
          <w:iCs/>
          <w:lang w:val="en-US" w:eastAsia="zh-CN"/>
        </w:rPr>
        <w:t xml:space="preserve"> and </w:t>
      </w:r>
      <w:r w:rsidR="00CD3739" w:rsidRPr="004C1025">
        <w:rPr>
          <w:lang w:eastAsia="zh-CN"/>
        </w:rPr>
        <w:t xml:space="preserve">other physical channels </w:t>
      </w:r>
      <w:r w:rsidR="00CD3739">
        <w:rPr>
          <w:rFonts w:hint="eastAsia"/>
          <w:lang w:eastAsia="zh-CN"/>
        </w:rPr>
        <w:t xml:space="preserve">are </w:t>
      </w:r>
      <w:r w:rsidR="00CD3739" w:rsidRPr="004C1025">
        <w:rPr>
          <w:lang w:eastAsia="zh-CN"/>
        </w:rPr>
        <w:t>limit</w:t>
      </w:r>
      <w:r w:rsidR="00CD3739">
        <w:rPr>
          <w:rFonts w:hint="eastAsia"/>
          <w:lang w:eastAsia="zh-CN"/>
        </w:rPr>
        <w:t>ed</w:t>
      </w:r>
      <w:r w:rsidR="00CD3739" w:rsidRPr="004C1025">
        <w:rPr>
          <w:lang w:eastAsia="zh-CN"/>
        </w:rPr>
        <w:t xml:space="preserve"> </w:t>
      </w:r>
      <w:r w:rsidR="00CD3739">
        <w:rPr>
          <w:rFonts w:hint="eastAsia"/>
          <w:lang w:eastAsia="zh-CN"/>
        </w:rPr>
        <w:t>within</w:t>
      </w:r>
      <w:r w:rsidR="00CD3739" w:rsidRPr="004C1025">
        <w:rPr>
          <w:lang w:eastAsia="zh-CN"/>
        </w:rPr>
        <w:t xml:space="preserve"> the 3.6MHz</w:t>
      </w:r>
      <w:r w:rsidR="00CD3739">
        <w:rPr>
          <w:rFonts w:hint="eastAsia"/>
          <w:lang w:eastAsia="zh-CN"/>
        </w:rPr>
        <w:t>.</w:t>
      </w:r>
      <w:r w:rsidR="00F83E94">
        <w:rPr>
          <w:rFonts w:hint="eastAsia"/>
          <w:lang w:eastAsia="zh-CN"/>
        </w:rPr>
        <w:t xml:space="preserve"> </w:t>
      </w:r>
    </w:p>
    <w:p w14:paraId="2FEF2B8C" w14:textId="41D569F2" w:rsidR="000D69DC" w:rsidRDefault="00FD4413" w:rsidP="00705449">
      <w:pPr>
        <w:spacing w:line="360" w:lineRule="auto"/>
        <w:jc w:val="both"/>
        <w:rPr>
          <w:lang w:eastAsia="zh-CN"/>
        </w:rPr>
      </w:pPr>
      <w:r>
        <w:rPr>
          <w:rFonts w:hint="eastAsia"/>
          <w:iCs/>
          <w:lang w:val="en-US" w:eastAsia="zh-CN"/>
        </w:rPr>
        <w:t xml:space="preserve">Given the </w:t>
      </w:r>
      <w:r>
        <w:t>GSM-R network</w:t>
      </w:r>
      <w:r>
        <w:rPr>
          <w:rFonts w:hint="eastAsia"/>
          <w:lang w:eastAsia="zh-CN"/>
        </w:rPr>
        <w:t xml:space="preserve"> needs to support</w:t>
      </w:r>
      <w:r>
        <w:t xml:space="preserve"> up to 14 GSM-R channels in high traffic density areas</w:t>
      </w:r>
      <w:r w:rsidRPr="00705449">
        <w:rPr>
          <w:rFonts w:hint="eastAsia"/>
          <w:iCs/>
          <w:lang w:val="en-US" w:eastAsia="zh-CN"/>
        </w:rPr>
        <w:t xml:space="preserve"> </w:t>
      </w:r>
      <w:r w:rsidR="00705449" w:rsidRPr="00705449">
        <w:rPr>
          <w:rFonts w:hint="eastAsia"/>
          <w:iCs/>
          <w:lang w:val="en-US" w:eastAsia="zh-CN"/>
        </w:rPr>
        <w:t>[4</w:t>
      </w:r>
      <w:r w:rsidR="00705449" w:rsidRPr="00705449">
        <w:rPr>
          <w:iCs/>
          <w:lang w:val="en-US" w:eastAsia="zh-CN"/>
        </w:rPr>
        <w:t>]</w:t>
      </w:r>
      <w:r w:rsidR="00705449" w:rsidRPr="00705449">
        <w:rPr>
          <w:rFonts w:hint="eastAsia"/>
          <w:iCs/>
          <w:lang w:val="en-US" w:eastAsia="zh-CN"/>
        </w:rPr>
        <w:t>[5]</w:t>
      </w:r>
      <w:r w:rsidR="00705449" w:rsidRPr="00705449">
        <w:rPr>
          <w:iCs/>
          <w:lang w:val="en-US" w:eastAsia="zh-CN"/>
        </w:rPr>
        <w:t>, another</w:t>
      </w:r>
      <w:r w:rsidR="00705449" w:rsidRPr="00705449">
        <w:rPr>
          <w:rFonts w:hint="eastAsia"/>
          <w:iCs/>
          <w:lang w:val="en-US" w:eastAsia="zh-CN"/>
        </w:rPr>
        <w:t xml:space="preserve"> special use case of</w:t>
      </w:r>
      <w:r w:rsidR="00705449" w:rsidRPr="00705449">
        <w:rPr>
          <w:iCs/>
          <w:lang w:val="en-US" w:eastAsia="zh-CN"/>
        </w:rPr>
        <w:t xml:space="preserve"> 12</w:t>
      </w:r>
      <w:r w:rsidR="00705449" w:rsidRPr="00705449">
        <w:rPr>
          <w:rFonts w:hint="eastAsia"/>
          <w:iCs/>
          <w:lang w:val="en-US" w:eastAsia="zh-CN"/>
        </w:rPr>
        <w:t xml:space="preserve"> PRB</w:t>
      </w:r>
      <w:r w:rsidR="00705449" w:rsidRPr="00705449">
        <w:rPr>
          <w:iCs/>
          <w:lang w:val="en-US" w:eastAsia="zh-CN"/>
        </w:rPr>
        <w:t xml:space="preserve"> transmission bandwidth in a 3MHz channel bandwidth</w:t>
      </w:r>
      <w:r w:rsidR="00705449" w:rsidRPr="00705449">
        <w:rPr>
          <w:rFonts w:hint="eastAsia"/>
          <w:iCs/>
          <w:lang w:val="en-US" w:eastAsia="zh-CN"/>
        </w:rPr>
        <w:t xml:space="preserve"> need to be considered</w:t>
      </w:r>
      <w:r w:rsidR="001A550F">
        <w:t xml:space="preserve">. </w:t>
      </w:r>
      <w:r w:rsidR="00C921AF">
        <w:rPr>
          <w:lang w:eastAsia="zh-CN"/>
        </w:rPr>
        <w:t>R</w:t>
      </w:r>
      <w:r w:rsidR="00C921AF">
        <w:rPr>
          <w:rFonts w:hint="eastAsia"/>
          <w:lang w:eastAsia="zh-CN"/>
        </w:rPr>
        <w:t xml:space="preserve">AN4 specified </w:t>
      </w:r>
      <w:r w:rsidR="0069758A">
        <w:rPr>
          <w:rFonts w:hint="eastAsia"/>
          <w:lang w:eastAsia="zh-CN"/>
        </w:rPr>
        <w:t>an</w:t>
      </w:r>
      <w:r w:rsidR="00C921AF">
        <w:rPr>
          <w:rFonts w:hint="eastAsia"/>
          <w:lang w:eastAsia="zh-CN"/>
        </w:rPr>
        <w:t xml:space="preserve"> </w:t>
      </w:r>
      <w:r w:rsidR="00C921AF" w:rsidRPr="00C921AF">
        <w:rPr>
          <w:lang w:eastAsia="zh-CN"/>
        </w:rPr>
        <w:t>additional synchronization raster point at 920.73 MHz</w:t>
      </w:r>
      <w:r w:rsidR="00C921AF">
        <w:rPr>
          <w:rFonts w:hint="eastAsia"/>
          <w:lang w:eastAsia="zh-CN"/>
        </w:rPr>
        <w:t xml:space="preserve"> </w:t>
      </w:r>
      <w:r w:rsidR="00C921AF" w:rsidRPr="00C921AF">
        <w:rPr>
          <w:lang w:eastAsia="zh-CN"/>
        </w:rPr>
        <w:t>for 12 resource blocks transmission within 3 MHz channel</w:t>
      </w:r>
      <w:r w:rsidR="00195C2E">
        <w:rPr>
          <w:rFonts w:hint="eastAsia"/>
          <w:lang w:eastAsia="zh-CN"/>
        </w:rPr>
        <w:t>.</w:t>
      </w:r>
    </w:p>
    <w:p w14:paraId="28981215" w14:textId="352F4210" w:rsidR="003A6651" w:rsidRPr="0002481B" w:rsidRDefault="003A6651" w:rsidP="00705449">
      <w:pPr>
        <w:spacing w:line="360" w:lineRule="auto"/>
        <w:jc w:val="both"/>
        <w:rPr>
          <w:lang w:val="en-US" w:eastAsia="zh-CN"/>
        </w:rPr>
      </w:pPr>
      <w:r w:rsidRPr="0076546B">
        <w:rPr>
          <w:b/>
          <w:bCs/>
          <w:iCs/>
          <w:lang w:val="en-US" w:eastAsia="zh-CN"/>
        </w:rPr>
        <w:t>Observation</w:t>
      </w:r>
      <w:r w:rsidRPr="0076546B">
        <w:rPr>
          <w:rFonts w:hint="eastAsia"/>
          <w:b/>
          <w:bCs/>
          <w:iCs/>
          <w:lang w:val="en-US" w:eastAsia="zh-CN"/>
        </w:rPr>
        <w:t xml:space="preserve"> 1:</w:t>
      </w:r>
      <w:r w:rsidR="0002481B" w:rsidRPr="0002481B">
        <w:rPr>
          <w:bCs/>
        </w:rPr>
        <w:t xml:space="preserve"> </w:t>
      </w:r>
      <w:r w:rsidR="0002481B" w:rsidRPr="00FD5FCC">
        <w:rPr>
          <w:rFonts w:hint="eastAsia"/>
          <w:b/>
          <w:bCs/>
          <w:iCs/>
          <w:lang w:val="en-US" w:eastAsia="zh-CN"/>
        </w:rPr>
        <w:t>12PRBs and 20PRBs are</w:t>
      </w:r>
      <w:r w:rsidR="0002481B" w:rsidRPr="00FD5FCC">
        <w:rPr>
          <w:b/>
          <w:bCs/>
          <w:iCs/>
          <w:lang w:val="en-US" w:eastAsia="zh-CN"/>
        </w:rPr>
        <w:t xml:space="preserve"> very special use case</w:t>
      </w:r>
      <w:r w:rsidR="0002481B" w:rsidRPr="00FD5FCC">
        <w:rPr>
          <w:rFonts w:hint="eastAsia"/>
          <w:b/>
          <w:bCs/>
          <w:iCs/>
          <w:lang w:val="en-US" w:eastAsia="zh-CN"/>
        </w:rPr>
        <w:t>s</w:t>
      </w:r>
      <w:r w:rsidR="0002481B" w:rsidRPr="00FD5FCC">
        <w:rPr>
          <w:b/>
          <w:bCs/>
          <w:iCs/>
          <w:lang w:val="en-US" w:eastAsia="zh-CN"/>
        </w:rPr>
        <w:t xml:space="preserve"> for n100</w:t>
      </w:r>
      <w:r w:rsidR="00501B76">
        <w:rPr>
          <w:rFonts w:hint="eastAsia"/>
          <w:b/>
          <w:bCs/>
          <w:iCs/>
          <w:lang w:val="en-US" w:eastAsia="zh-CN"/>
        </w:rPr>
        <w:t>.</w:t>
      </w:r>
      <w:r w:rsidR="0002481B" w:rsidRPr="00FD5FCC">
        <w:rPr>
          <w:rFonts w:hint="eastAsia"/>
          <w:b/>
          <w:bCs/>
          <w:iCs/>
          <w:lang w:val="en-US" w:eastAsia="zh-CN"/>
        </w:rPr>
        <w:t xml:space="preserve"> NR </w:t>
      </w:r>
      <w:r w:rsidR="0002481B" w:rsidRPr="00FD5FCC">
        <w:rPr>
          <w:b/>
          <w:bCs/>
          <w:iCs/>
          <w:lang w:val="en-US" w:eastAsia="zh-CN"/>
        </w:rPr>
        <w:t xml:space="preserve">signal </w:t>
      </w:r>
      <w:r w:rsidR="0002481B" w:rsidRPr="00FD5FCC">
        <w:rPr>
          <w:rFonts w:hint="eastAsia"/>
          <w:b/>
          <w:bCs/>
          <w:iCs/>
          <w:lang w:val="en-US" w:eastAsia="zh-CN"/>
        </w:rPr>
        <w:t xml:space="preserve">is </w:t>
      </w:r>
      <w:r w:rsidR="0002481B" w:rsidRPr="00FD5FCC">
        <w:rPr>
          <w:b/>
          <w:bCs/>
          <w:iCs/>
          <w:lang w:val="en-US" w:eastAsia="zh-CN"/>
        </w:rPr>
        <w:t xml:space="preserve">strictly restricted to </w:t>
      </w:r>
      <w:r w:rsidR="0002481B" w:rsidRPr="00FD5FCC">
        <w:rPr>
          <w:rFonts w:hint="eastAsia"/>
          <w:b/>
          <w:bCs/>
          <w:iCs/>
          <w:lang w:val="en-US" w:eastAsia="zh-CN"/>
        </w:rPr>
        <w:t xml:space="preserve">12 PRBs and </w:t>
      </w:r>
      <w:r w:rsidR="0002481B" w:rsidRPr="00FD5FCC">
        <w:rPr>
          <w:b/>
          <w:bCs/>
          <w:iCs/>
          <w:lang w:val="en-US" w:eastAsia="zh-CN"/>
        </w:rPr>
        <w:t xml:space="preserve">20 </w:t>
      </w:r>
      <w:r w:rsidR="0002481B" w:rsidRPr="00FD5FCC">
        <w:rPr>
          <w:rFonts w:hint="eastAsia"/>
          <w:b/>
          <w:bCs/>
          <w:iCs/>
          <w:lang w:val="en-US" w:eastAsia="zh-CN"/>
        </w:rPr>
        <w:t>P</w:t>
      </w:r>
      <w:r w:rsidR="0002481B" w:rsidRPr="00FD5FCC">
        <w:rPr>
          <w:b/>
          <w:bCs/>
          <w:iCs/>
          <w:lang w:val="en-US" w:eastAsia="zh-CN"/>
        </w:rPr>
        <w:t>RBs</w:t>
      </w:r>
      <w:r w:rsidR="0002481B" w:rsidRPr="00FD5FCC">
        <w:rPr>
          <w:rFonts w:hint="eastAsia"/>
          <w:b/>
          <w:bCs/>
          <w:iCs/>
          <w:lang w:val="en-US" w:eastAsia="zh-CN"/>
        </w:rPr>
        <w:t xml:space="preserve"> </w:t>
      </w:r>
      <w:r w:rsidR="0002481B" w:rsidRPr="00FD5FCC">
        <w:rPr>
          <w:b/>
          <w:bCs/>
          <w:iCs/>
          <w:lang w:val="en-US" w:eastAsia="zh-CN"/>
        </w:rPr>
        <w:t xml:space="preserve">in the </w:t>
      </w:r>
      <w:r w:rsidR="0002481B" w:rsidRPr="00FD5FCC">
        <w:rPr>
          <w:rFonts w:hint="eastAsia"/>
          <w:b/>
          <w:bCs/>
          <w:iCs/>
          <w:lang w:val="en-US" w:eastAsia="zh-CN"/>
        </w:rPr>
        <w:t xml:space="preserve">3MHz and </w:t>
      </w:r>
      <w:r w:rsidR="0002481B" w:rsidRPr="00FD5FCC">
        <w:rPr>
          <w:b/>
          <w:bCs/>
          <w:iCs/>
          <w:lang w:val="en-US" w:eastAsia="zh-CN"/>
        </w:rPr>
        <w:t>5 MHz channel bandwidth</w:t>
      </w:r>
      <w:r w:rsidR="0002481B" w:rsidRPr="00FD5FCC">
        <w:rPr>
          <w:rFonts w:hint="eastAsia"/>
          <w:b/>
          <w:bCs/>
          <w:iCs/>
          <w:lang w:val="en-US" w:eastAsia="zh-CN"/>
        </w:rPr>
        <w:t xml:space="preserve">, </w:t>
      </w:r>
      <w:r w:rsidR="0002481B" w:rsidRPr="00FD5FCC">
        <w:rPr>
          <w:b/>
          <w:bCs/>
          <w:iCs/>
          <w:lang w:val="en-US" w:eastAsia="zh-CN"/>
        </w:rPr>
        <w:t>respectively</w:t>
      </w:r>
      <w:r w:rsidR="0002481B" w:rsidRPr="00FD5FCC">
        <w:rPr>
          <w:rFonts w:hint="eastAsia"/>
          <w:b/>
          <w:bCs/>
          <w:iCs/>
          <w:lang w:val="en-US" w:eastAsia="zh-CN"/>
        </w:rPr>
        <w:t>.</w:t>
      </w:r>
    </w:p>
    <w:p w14:paraId="302A4717" w14:textId="2E2003F8" w:rsidR="00E90E0A" w:rsidRPr="00E90E0A" w:rsidRDefault="00E90E0A" w:rsidP="00E90E0A">
      <w:pPr>
        <w:spacing w:line="360" w:lineRule="auto"/>
        <w:jc w:val="both"/>
        <w:rPr>
          <w:iCs/>
          <w:lang w:eastAsia="zh-CN"/>
        </w:rPr>
      </w:pPr>
      <w:r>
        <w:rPr>
          <w:rFonts w:hint="eastAsia"/>
          <w:iCs/>
          <w:lang w:val="en-US" w:eastAsia="zh-CN"/>
        </w:rPr>
        <w:t xml:space="preserve"> </w:t>
      </w:r>
      <w:r w:rsidRPr="00E90E0A">
        <w:rPr>
          <w:iCs/>
          <w:lang w:eastAsia="zh-CN"/>
        </w:rPr>
        <w:t>Per Table 5.4.3.1-</w:t>
      </w:r>
      <w:r w:rsidRPr="00E90E0A">
        <w:rPr>
          <w:iCs/>
          <w:lang w:val="en-US" w:eastAsia="zh-CN"/>
        </w:rPr>
        <w:t xml:space="preserve">3 in </w:t>
      </w:r>
      <w:r w:rsidRPr="00E90E0A">
        <w:rPr>
          <w:iCs/>
          <w:lang w:eastAsia="zh-CN"/>
        </w:rPr>
        <w:t xml:space="preserve">TS38.101-1, the transmission bandwidth for n100, can support 12 PRB, or 20 PRB transmission bandwidth configuration. </w:t>
      </w:r>
    </w:p>
    <w:p w14:paraId="60F60E6D" w14:textId="77777777" w:rsidR="00E90E0A" w:rsidRPr="00E90E0A" w:rsidRDefault="00E90E0A" w:rsidP="00D302C8">
      <w:pPr>
        <w:spacing w:line="360" w:lineRule="auto"/>
        <w:jc w:val="center"/>
        <w:rPr>
          <w:b/>
          <w:iCs/>
          <w:lang w:eastAsia="zh-CN"/>
        </w:rPr>
      </w:pPr>
      <w:r w:rsidRPr="00E90E0A">
        <w:rPr>
          <w:b/>
          <w:iCs/>
          <w:lang w:eastAsia="zh-CN"/>
        </w:rPr>
        <w:t>Table 5.4.3.1-</w:t>
      </w:r>
      <w:r w:rsidRPr="00E90E0A">
        <w:rPr>
          <w:b/>
          <w:iCs/>
          <w:lang w:val="en-US" w:eastAsia="zh-CN"/>
        </w:rPr>
        <w:t>3</w:t>
      </w:r>
      <w:r w:rsidRPr="00E90E0A">
        <w:rPr>
          <w:b/>
          <w:iCs/>
          <w:lang w:eastAsia="zh-CN"/>
        </w:rPr>
        <w:t xml:space="preserve">: </w:t>
      </w:r>
      <w:r w:rsidRPr="00E90E0A">
        <w:rPr>
          <w:b/>
          <w:iCs/>
          <w:lang w:val="en-US" w:eastAsia="zh-CN"/>
        </w:rPr>
        <w:t xml:space="preserve">Additional </w:t>
      </w:r>
      <w:r w:rsidRPr="00E90E0A">
        <w:rPr>
          <w:b/>
          <w:iCs/>
          <w:lang w:eastAsia="zh-CN"/>
        </w:rPr>
        <w:t xml:space="preserve">GSCN parameters for </w:t>
      </w:r>
      <w:r w:rsidRPr="00E90E0A">
        <w:rPr>
          <w:b/>
          <w:iCs/>
          <w:lang w:val="en-US" w:eastAsia="zh-CN"/>
        </w:rPr>
        <w:t>band n100</w:t>
      </w:r>
    </w:p>
    <w:tbl>
      <w:tblPr>
        <w:tblW w:w="3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82"/>
        <w:gridCol w:w="3891"/>
      </w:tblGrid>
      <w:tr w:rsidR="00E90E0A" w:rsidRPr="00E90E0A" w14:paraId="39779264" w14:textId="77777777" w:rsidTr="00D302C8">
        <w:trPr>
          <w:trHeight w:val="1069"/>
          <w:jc w:val="center"/>
        </w:trPr>
        <w:tc>
          <w:tcPr>
            <w:tcW w:w="1546" w:type="pct"/>
            <w:tcBorders>
              <w:top w:val="single" w:sz="4" w:space="0" w:color="auto"/>
              <w:left w:val="single" w:sz="4" w:space="0" w:color="auto"/>
              <w:bottom w:val="single" w:sz="4" w:space="0" w:color="auto"/>
              <w:right w:val="single" w:sz="4" w:space="0" w:color="auto"/>
            </w:tcBorders>
            <w:vAlign w:val="center"/>
            <w:hideMark/>
          </w:tcPr>
          <w:p w14:paraId="5A9459F7" w14:textId="77777777" w:rsidR="00E90E0A" w:rsidRPr="00E90E0A" w:rsidRDefault="00E90E0A" w:rsidP="00D302C8">
            <w:pPr>
              <w:spacing w:line="360" w:lineRule="auto"/>
              <w:jc w:val="center"/>
              <w:rPr>
                <w:b/>
                <w:iCs/>
                <w:vertAlign w:val="subscript"/>
                <w:lang w:eastAsia="zh-CN"/>
              </w:rPr>
            </w:pPr>
            <w:r w:rsidRPr="00E90E0A">
              <w:rPr>
                <w:b/>
                <w:iCs/>
                <w:lang w:eastAsia="zh-CN"/>
              </w:rPr>
              <w:t>SS Block frequency position SS</w:t>
            </w:r>
            <w:r w:rsidRPr="00E90E0A">
              <w:rPr>
                <w:b/>
                <w:iCs/>
                <w:vertAlign w:val="subscript"/>
                <w:lang w:eastAsia="zh-CN"/>
              </w:rPr>
              <w:t>REF</w:t>
            </w:r>
          </w:p>
          <w:p w14:paraId="084C47EE" w14:textId="77777777" w:rsidR="00E90E0A" w:rsidRPr="00E90E0A" w:rsidRDefault="00E90E0A" w:rsidP="00D302C8">
            <w:pPr>
              <w:spacing w:line="360" w:lineRule="auto"/>
              <w:jc w:val="center"/>
              <w:rPr>
                <w:b/>
                <w:iCs/>
                <w:lang w:eastAsia="zh-CN"/>
              </w:rPr>
            </w:pPr>
            <w:r w:rsidRPr="00E90E0A">
              <w:rPr>
                <w:b/>
                <w:iCs/>
                <w:lang w:eastAsia="zh-CN"/>
              </w:rPr>
              <w:t>(MHz)</w:t>
            </w:r>
          </w:p>
        </w:tc>
        <w:tc>
          <w:tcPr>
            <w:tcW w:w="953" w:type="pct"/>
            <w:tcBorders>
              <w:top w:val="single" w:sz="4" w:space="0" w:color="auto"/>
              <w:left w:val="single" w:sz="4" w:space="0" w:color="auto"/>
              <w:bottom w:val="single" w:sz="4" w:space="0" w:color="auto"/>
              <w:right w:val="single" w:sz="4" w:space="0" w:color="auto"/>
            </w:tcBorders>
            <w:vAlign w:val="center"/>
            <w:hideMark/>
          </w:tcPr>
          <w:p w14:paraId="717017DA" w14:textId="77777777" w:rsidR="00E90E0A" w:rsidRPr="00E90E0A" w:rsidRDefault="00E90E0A" w:rsidP="00D302C8">
            <w:pPr>
              <w:spacing w:line="360" w:lineRule="auto"/>
              <w:jc w:val="center"/>
              <w:rPr>
                <w:b/>
                <w:iCs/>
                <w:lang w:eastAsia="zh-CN"/>
              </w:rPr>
            </w:pPr>
            <w:r w:rsidRPr="00E90E0A">
              <w:rPr>
                <w:b/>
                <w:iCs/>
                <w:lang w:eastAsia="zh-CN"/>
              </w:rPr>
              <w:t>GSCN</w:t>
            </w:r>
          </w:p>
        </w:tc>
        <w:tc>
          <w:tcPr>
            <w:tcW w:w="2501" w:type="pct"/>
            <w:tcBorders>
              <w:top w:val="single" w:sz="4" w:space="0" w:color="auto"/>
              <w:left w:val="single" w:sz="4" w:space="0" w:color="auto"/>
              <w:bottom w:val="single" w:sz="4" w:space="0" w:color="auto"/>
              <w:right w:val="single" w:sz="4" w:space="0" w:color="auto"/>
            </w:tcBorders>
            <w:vAlign w:val="center"/>
            <w:hideMark/>
          </w:tcPr>
          <w:p w14:paraId="744FEE58" w14:textId="77777777" w:rsidR="00E90E0A" w:rsidRPr="00E90E0A" w:rsidRDefault="00E90E0A" w:rsidP="00D302C8">
            <w:pPr>
              <w:spacing w:line="360" w:lineRule="auto"/>
              <w:jc w:val="center"/>
              <w:rPr>
                <w:b/>
                <w:iCs/>
                <w:lang w:val="en-US" w:eastAsia="zh-CN"/>
              </w:rPr>
            </w:pPr>
            <w:r w:rsidRPr="00E90E0A">
              <w:rPr>
                <w:b/>
                <w:iCs/>
                <w:lang w:val="en-US" w:eastAsia="zh-CN"/>
              </w:rPr>
              <w:t>Note</w:t>
            </w:r>
          </w:p>
        </w:tc>
      </w:tr>
      <w:tr w:rsidR="00E90E0A" w:rsidRPr="00E90E0A" w14:paraId="57CCE368" w14:textId="77777777" w:rsidTr="00D302C8">
        <w:trPr>
          <w:trHeight w:val="423"/>
          <w:jc w:val="center"/>
        </w:trPr>
        <w:tc>
          <w:tcPr>
            <w:tcW w:w="1546" w:type="pct"/>
            <w:tcBorders>
              <w:top w:val="single" w:sz="4" w:space="0" w:color="auto"/>
              <w:left w:val="single" w:sz="4" w:space="0" w:color="auto"/>
              <w:bottom w:val="single" w:sz="4" w:space="0" w:color="auto"/>
              <w:right w:val="single" w:sz="4" w:space="0" w:color="auto"/>
            </w:tcBorders>
            <w:vAlign w:val="center"/>
            <w:hideMark/>
          </w:tcPr>
          <w:p w14:paraId="3B37D9E0" w14:textId="77777777" w:rsidR="00E90E0A" w:rsidRPr="00E90E0A" w:rsidRDefault="00E90E0A" w:rsidP="00D302C8">
            <w:pPr>
              <w:spacing w:line="360" w:lineRule="auto"/>
              <w:jc w:val="center"/>
              <w:rPr>
                <w:bCs/>
                <w:iCs/>
                <w:lang w:eastAsia="zh-CN"/>
              </w:rPr>
            </w:pPr>
            <w:r w:rsidRPr="00E90E0A">
              <w:rPr>
                <w:bCs/>
                <w:iCs/>
                <w:lang w:val="en-US" w:eastAsia="zh-CN"/>
              </w:rPr>
              <w:t>920.73</w:t>
            </w:r>
          </w:p>
        </w:tc>
        <w:tc>
          <w:tcPr>
            <w:tcW w:w="953" w:type="pct"/>
            <w:tcBorders>
              <w:top w:val="single" w:sz="4" w:space="0" w:color="auto"/>
              <w:left w:val="single" w:sz="4" w:space="0" w:color="auto"/>
              <w:bottom w:val="single" w:sz="4" w:space="0" w:color="auto"/>
              <w:right w:val="single" w:sz="4" w:space="0" w:color="auto"/>
            </w:tcBorders>
            <w:vAlign w:val="center"/>
            <w:hideMark/>
          </w:tcPr>
          <w:p w14:paraId="68AE2E27" w14:textId="77777777" w:rsidR="00E90E0A" w:rsidRPr="00E90E0A" w:rsidRDefault="00E90E0A" w:rsidP="00D302C8">
            <w:pPr>
              <w:spacing w:line="360" w:lineRule="auto"/>
              <w:jc w:val="center"/>
              <w:rPr>
                <w:bCs/>
                <w:iCs/>
                <w:lang w:eastAsia="zh-CN"/>
              </w:rPr>
            </w:pPr>
            <w:r w:rsidRPr="00E90E0A">
              <w:rPr>
                <w:bCs/>
                <w:iCs/>
                <w:lang w:val="en-US" w:eastAsia="zh-CN"/>
              </w:rPr>
              <w:t>41637</w:t>
            </w:r>
          </w:p>
        </w:tc>
        <w:tc>
          <w:tcPr>
            <w:tcW w:w="2501" w:type="pct"/>
            <w:tcBorders>
              <w:top w:val="single" w:sz="4" w:space="0" w:color="auto"/>
              <w:left w:val="single" w:sz="4" w:space="0" w:color="auto"/>
              <w:bottom w:val="single" w:sz="4" w:space="0" w:color="auto"/>
              <w:right w:val="single" w:sz="4" w:space="0" w:color="auto"/>
            </w:tcBorders>
            <w:vAlign w:val="center"/>
            <w:hideMark/>
          </w:tcPr>
          <w:p w14:paraId="7D2D8ED1" w14:textId="77777777" w:rsidR="00E90E0A" w:rsidRPr="00E90E0A" w:rsidRDefault="00E90E0A" w:rsidP="00D302C8">
            <w:pPr>
              <w:spacing w:line="360" w:lineRule="auto"/>
              <w:jc w:val="center"/>
              <w:rPr>
                <w:bCs/>
                <w:iCs/>
                <w:lang w:val="en-US" w:eastAsia="zh-CN"/>
              </w:rPr>
            </w:pPr>
            <w:r w:rsidRPr="00E90E0A">
              <w:rPr>
                <w:bCs/>
                <w:iCs/>
                <w:highlight w:val="yellow"/>
                <w:lang w:val="en-US" w:eastAsia="zh-CN"/>
              </w:rPr>
              <w:t>Only</w:t>
            </w:r>
            <w:r w:rsidRPr="00E90E0A">
              <w:rPr>
                <w:bCs/>
                <w:iCs/>
                <w:highlight w:val="yellow"/>
                <w:lang w:eastAsia="zh-CN"/>
              </w:rPr>
              <w:t xml:space="preserve"> applicable for </w:t>
            </w:r>
            <w:r w:rsidRPr="00E90E0A">
              <w:rPr>
                <w:bCs/>
                <w:iCs/>
                <w:highlight w:val="yellow"/>
                <w:lang w:val="en-US" w:eastAsia="zh-CN"/>
              </w:rPr>
              <w:t>12 PRB transmission bandwidth configuration within 3 MHz channel</w:t>
            </w:r>
            <w:r w:rsidRPr="00E90E0A">
              <w:rPr>
                <w:bCs/>
                <w:iCs/>
                <w:lang w:val="en-US" w:eastAsia="zh-CN"/>
              </w:rPr>
              <w:t xml:space="preserve"> with punctured PBCH defined in TS 38.211 [6] clause 7.4.3.1.</w:t>
            </w:r>
          </w:p>
        </w:tc>
      </w:tr>
      <w:tr w:rsidR="00E90E0A" w:rsidRPr="00E90E0A" w14:paraId="4B0E1864" w14:textId="77777777" w:rsidTr="00D302C8">
        <w:trPr>
          <w:trHeight w:val="663"/>
          <w:jc w:val="center"/>
        </w:trPr>
        <w:tc>
          <w:tcPr>
            <w:tcW w:w="1546" w:type="pct"/>
            <w:tcBorders>
              <w:top w:val="single" w:sz="4" w:space="0" w:color="auto"/>
              <w:left w:val="single" w:sz="4" w:space="0" w:color="auto"/>
              <w:bottom w:val="single" w:sz="4" w:space="0" w:color="auto"/>
              <w:right w:val="single" w:sz="4" w:space="0" w:color="auto"/>
            </w:tcBorders>
            <w:vAlign w:val="center"/>
            <w:hideMark/>
          </w:tcPr>
          <w:p w14:paraId="6A3CF3CE" w14:textId="77777777" w:rsidR="00E90E0A" w:rsidRPr="00E90E0A" w:rsidRDefault="00E90E0A" w:rsidP="00D302C8">
            <w:pPr>
              <w:spacing w:line="360" w:lineRule="auto"/>
              <w:jc w:val="center"/>
              <w:rPr>
                <w:bCs/>
                <w:iCs/>
                <w:lang w:eastAsia="zh-CN"/>
              </w:rPr>
            </w:pPr>
            <w:r w:rsidRPr="00E90E0A">
              <w:rPr>
                <w:bCs/>
                <w:iCs/>
                <w:lang w:val="en-US" w:eastAsia="zh-CN"/>
              </w:rPr>
              <w:t>921.45</w:t>
            </w:r>
          </w:p>
        </w:tc>
        <w:tc>
          <w:tcPr>
            <w:tcW w:w="953" w:type="pct"/>
            <w:tcBorders>
              <w:top w:val="single" w:sz="4" w:space="0" w:color="auto"/>
              <w:left w:val="single" w:sz="4" w:space="0" w:color="auto"/>
              <w:bottom w:val="single" w:sz="4" w:space="0" w:color="auto"/>
              <w:right w:val="single" w:sz="4" w:space="0" w:color="auto"/>
            </w:tcBorders>
            <w:vAlign w:val="center"/>
            <w:hideMark/>
          </w:tcPr>
          <w:p w14:paraId="3F621CAC" w14:textId="77777777" w:rsidR="00E90E0A" w:rsidRPr="00E90E0A" w:rsidRDefault="00E90E0A" w:rsidP="00D302C8">
            <w:pPr>
              <w:spacing w:line="360" w:lineRule="auto"/>
              <w:jc w:val="center"/>
              <w:rPr>
                <w:bCs/>
                <w:iCs/>
                <w:lang w:eastAsia="zh-CN"/>
              </w:rPr>
            </w:pPr>
            <w:r w:rsidRPr="00E90E0A">
              <w:rPr>
                <w:bCs/>
                <w:iCs/>
                <w:lang w:val="en-US" w:eastAsia="zh-CN"/>
              </w:rPr>
              <w:t>41638</w:t>
            </w:r>
          </w:p>
        </w:tc>
        <w:tc>
          <w:tcPr>
            <w:tcW w:w="2501" w:type="pct"/>
            <w:tcBorders>
              <w:top w:val="single" w:sz="4" w:space="0" w:color="auto"/>
              <w:left w:val="single" w:sz="4" w:space="0" w:color="auto"/>
              <w:bottom w:val="single" w:sz="4" w:space="0" w:color="auto"/>
              <w:right w:val="single" w:sz="4" w:space="0" w:color="auto"/>
            </w:tcBorders>
            <w:vAlign w:val="center"/>
            <w:hideMark/>
          </w:tcPr>
          <w:p w14:paraId="31F2CF79" w14:textId="77777777" w:rsidR="00E90E0A" w:rsidRPr="00E90E0A" w:rsidRDefault="00E90E0A" w:rsidP="00D302C8">
            <w:pPr>
              <w:spacing w:line="360" w:lineRule="auto"/>
              <w:jc w:val="center"/>
              <w:rPr>
                <w:bCs/>
                <w:iCs/>
                <w:lang w:eastAsia="zh-CN"/>
              </w:rPr>
            </w:pPr>
            <w:r w:rsidRPr="00E90E0A">
              <w:rPr>
                <w:bCs/>
                <w:iCs/>
                <w:highlight w:val="yellow"/>
                <w:lang w:val="en-US" w:eastAsia="zh-CN"/>
              </w:rPr>
              <w:t>Only</w:t>
            </w:r>
            <w:r w:rsidRPr="00E90E0A">
              <w:rPr>
                <w:bCs/>
                <w:iCs/>
                <w:highlight w:val="yellow"/>
                <w:lang w:eastAsia="zh-CN"/>
              </w:rPr>
              <w:t xml:space="preserve"> applicable </w:t>
            </w:r>
            <w:r w:rsidRPr="00E90E0A">
              <w:rPr>
                <w:iCs/>
                <w:highlight w:val="yellow"/>
                <w:lang w:eastAsia="zh-CN"/>
              </w:rPr>
              <w:t>for 20 PRB transmission bandwidth configuration within 5 MHz channel</w:t>
            </w:r>
            <w:r w:rsidRPr="00E90E0A">
              <w:rPr>
                <w:iCs/>
                <w:lang w:eastAsia="zh-CN"/>
              </w:rPr>
              <w:t xml:space="preserve"> with unpunctured PBCH defined in TS 38.211 [6] clause 7.4.3.1.</w:t>
            </w:r>
          </w:p>
        </w:tc>
      </w:tr>
    </w:tbl>
    <w:p w14:paraId="30C93E40" w14:textId="77777777" w:rsidR="00C36A97" w:rsidRPr="005F121A" w:rsidRDefault="00C36A97" w:rsidP="00C36A97">
      <w:pPr>
        <w:spacing w:after="120"/>
        <w:jc w:val="center"/>
        <w:rPr>
          <w:rFonts w:ascii="Arial" w:eastAsia="Malgun Gothic" w:hAnsi="Arial" w:cs="Arial"/>
          <w:b/>
          <w:bCs/>
          <w:lang w:val="en-US" w:eastAsia="zh-CN"/>
        </w:rPr>
      </w:pPr>
      <w:bookmarkStart w:id="0"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36A97" w:rsidRPr="005F121A" w14:paraId="6BA30AB4"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365F85D" w14:textId="77777777" w:rsidR="00C36A97" w:rsidRPr="005F121A" w:rsidRDefault="00C36A97" w:rsidP="004F11CA">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9F5DCD4" w14:textId="77777777" w:rsidR="00C36A97" w:rsidRPr="005F121A" w:rsidRDefault="00C36A97" w:rsidP="004F11CA">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8259114" w14:textId="77777777" w:rsidR="00C36A97" w:rsidRPr="005F121A" w:rsidRDefault="00C36A97" w:rsidP="004F11CA">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43B5A7E" w14:textId="77777777" w:rsidR="00C36A97" w:rsidRPr="005F121A" w:rsidRDefault="00C36A97" w:rsidP="004F11CA">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40B96C0" w14:textId="77777777" w:rsidR="00C36A97" w:rsidRPr="005F121A" w:rsidRDefault="00C36A97" w:rsidP="004F11CA">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C36A97" w:rsidRPr="005F121A" w14:paraId="02AA01C9"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8DE9C1E" w14:textId="77777777" w:rsidR="00C36A97" w:rsidRPr="005F121A" w:rsidRDefault="00C36A97" w:rsidP="004F11CA">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3F180723" w14:textId="77777777" w:rsidR="00C36A97" w:rsidRPr="005F121A" w:rsidRDefault="00C36A97" w:rsidP="004F11C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7D69432" w14:textId="77777777" w:rsidR="00C36A97" w:rsidRPr="005F121A" w:rsidRDefault="00C36A97" w:rsidP="004F11CA">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000AC6" w14:textId="77777777" w:rsidR="00C36A97" w:rsidRPr="005F121A" w:rsidRDefault="00C36A97" w:rsidP="004F11CA">
            <w:pPr>
              <w:keepNext/>
              <w:keepLines/>
              <w:spacing w:after="0"/>
              <w:jc w:val="center"/>
              <w:rPr>
                <w:rFonts w:ascii="Arial" w:eastAsia="Yu Mincho" w:hAnsi="Arial"/>
                <w:sz w:val="18"/>
              </w:rPr>
            </w:pPr>
            <w:r w:rsidRPr="005F121A">
              <w:rPr>
                <w:rFonts w:ascii="Arial" w:hAnsi="Arial"/>
                <w:sz w:val="18"/>
              </w:rPr>
              <w:t>30937 – &lt;1&gt; – 31100</w:t>
            </w:r>
          </w:p>
        </w:tc>
      </w:tr>
      <w:tr w:rsidR="00C36A97" w:rsidRPr="005F121A" w14:paraId="32E7ED41"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1323CE" w14:textId="77777777" w:rsidR="00C36A97" w:rsidRPr="005F121A" w:rsidRDefault="00C36A97" w:rsidP="004F11CA">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C5180FD" w14:textId="77777777" w:rsidR="00C36A97" w:rsidRPr="005F121A" w:rsidRDefault="00C36A97" w:rsidP="004F11C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DCE2AA6" w14:textId="77777777" w:rsidR="00C36A97" w:rsidRPr="005F121A" w:rsidRDefault="00C36A97" w:rsidP="004F11CA">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46F9BE" w14:textId="77777777" w:rsidR="00C36A97" w:rsidRPr="005F121A" w:rsidRDefault="00C36A97" w:rsidP="004F11CA">
            <w:pPr>
              <w:keepNext/>
              <w:keepLines/>
              <w:spacing w:after="0"/>
              <w:jc w:val="center"/>
              <w:rPr>
                <w:rFonts w:ascii="Arial" w:eastAsia="Yu Mincho" w:hAnsi="Arial"/>
                <w:sz w:val="18"/>
              </w:rPr>
            </w:pPr>
            <w:r w:rsidRPr="005F121A">
              <w:rPr>
                <w:rFonts w:ascii="Arial" w:hAnsi="Arial"/>
                <w:sz w:val="18"/>
              </w:rPr>
              <w:t>30432 – &lt;1&gt; – 30644</w:t>
            </w:r>
          </w:p>
        </w:tc>
      </w:tr>
      <w:tr w:rsidR="00C36A97" w:rsidRPr="006425F7" w14:paraId="568261A7"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6859A94" w14:textId="77777777" w:rsidR="00C36A97" w:rsidRPr="005F121A" w:rsidRDefault="00C36A97" w:rsidP="004F11CA">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4E87C993" w14:textId="77777777" w:rsidR="00C36A97" w:rsidRPr="005F121A" w:rsidRDefault="00C36A97" w:rsidP="004F11C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A4CF3E1" w14:textId="77777777" w:rsidR="00C36A97" w:rsidRPr="005F121A" w:rsidRDefault="00C36A97" w:rsidP="004F11CA">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34D2A9" w14:textId="77777777" w:rsidR="00C36A97" w:rsidRPr="006425F7" w:rsidRDefault="00C36A97" w:rsidP="004F11CA">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C36A97" w:rsidRPr="006425F7" w14:paraId="17712280"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E92FB6" w14:textId="77777777" w:rsidR="00C36A97" w:rsidRPr="005F121A" w:rsidRDefault="00C36A97" w:rsidP="004F11CA">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26D85679" w14:textId="77777777" w:rsidR="00C36A97" w:rsidRPr="005F121A" w:rsidRDefault="00C36A97" w:rsidP="004F11C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47A3560" w14:textId="77777777" w:rsidR="00C36A97" w:rsidRPr="005F121A" w:rsidRDefault="00C36A97" w:rsidP="004F11CA">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5E8069" w14:textId="77777777" w:rsidR="00C36A97" w:rsidRPr="006425F7" w:rsidRDefault="00C36A97" w:rsidP="004F11CA">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C36A97" w:rsidRPr="005F121A" w14:paraId="52749349"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4540C5" w14:textId="77777777" w:rsidR="00C36A97" w:rsidRPr="005F121A" w:rsidRDefault="00C36A97" w:rsidP="004F11CA">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7DD2AF36" w14:textId="77777777" w:rsidR="00C36A97" w:rsidRPr="005F121A" w:rsidRDefault="00C36A97" w:rsidP="004F11C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698AF2B" w14:textId="77777777" w:rsidR="00C36A97" w:rsidRPr="005F121A" w:rsidRDefault="00C36A97" w:rsidP="004F11CA">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A84C488" w14:textId="77777777" w:rsidR="00C36A97" w:rsidRPr="005F121A" w:rsidRDefault="00C36A97" w:rsidP="004F11CA">
            <w:pPr>
              <w:keepNext/>
              <w:keepLines/>
              <w:spacing w:after="0"/>
              <w:jc w:val="center"/>
              <w:rPr>
                <w:rFonts w:ascii="Arial" w:eastAsia="Yu Mincho" w:hAnsi="Arial"/>
                <w:sz w:val="18"/>
              </w:rPr>
            </w:pPr>
            <w:r w:rsidRPr="005F121A">
              <w:rPr>
                <w:rFonts w:ascii="Arial" w:hAnsi="Arial"/>
                <w:sz w:val="18"/>
              </w:rPr>
              <w:t>30282 – &lt;1&gt; – 30359</w:t>
            </w:r>
          </w:p>
        </w:tc>
      </w:tr>
      <w:tr w:rsidR="00C36A97" w:rsidRPr="005F121A" w14:paraId="4E11F6CA"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43375A" w14:textId="77777777" w:rsidR="00C36A97" w:rsidRPr="005F121A" w:rsidRDefault="00C36A97" w:rsidP="004F11CA">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6AF5DBF" w14:textId="77777777" w:rsidR="00C36A97" w:rsidRPr="005F121A" w:rsidRDefault="00C36A97" w:rsidP="004F11CA">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0AC515D" w14:textId="77777777" w:rsidR="00C36A97" w:rsidRPr="005F121A" w:rsidRDefault="00C36A97" w:rsidP="004F11CA">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DBA22B2" w14:textId="77777777" w:rsidR="00C36A97" w:rsidRPr="005F121A" w:rsidRDefault="00C36A97" w:rsidP="004F11CA">
            <w:pPr>
              <w:keepNext/>
              <w:keepLines/>
              <w:spacing w:after="0"/>
              <w:jc w:val="center"/>
              <w:rPr>
                <w:rFonts w:ascii="Arial" w:hAnsi="Arial"/>
                <w:sz w:val="18"/>
              </w:rPr>
            </w:pPr>
            <w:r w:rsidRPr="005F121A">
              <w:rPr>
                <w:rFonts w:ascii="Arial" w:hAnsi="Arial"/>
                <w:sz w:val="18"/>
              </w:rPr>
              <w:t>31240 – &lt;1&gt; – 31242,</w:t>
            </w:r>
          </w:p>
          <w:p w14:paraId="58D1CC32" w14:textId="77777777" w:rsidR="00C36A97" w:rsidRPr="005F121A" w:rsidRDefault="00C36A97" w:rsidP="004F11CA">
            <w:pPr>
              <w:keepNext/>
              <w:keepLines/>
              <w:spacing w:after="0"/>
              <w:jc w:val="center"/>
              <w:rPr>
                <w:rFonts w:ascii="Arial" w:hAnsi="Arial"/>
                <w:sz w:val="18"/>
              </w:rPr>
            </w:pPr>
            <w:r w:rsidRPr="005F121A">
              <w:rPr>
                <w:rFonts w:ascii="Arial" w:hAnsi="Arial"/>
                <w:sz w:val="18"/>
              </w:rPr>
              <w:t xml:space="preserve">31244 – &lt;1&gt; – 31253, </w:t>
            </w:r>
          </w:p>
          <w:p w14:paraId="03938996" w14:textId="77777777" w:rsidR="00C36A97" w:rsidRPr="005F121A" w:rsidRDefault="00C36A97" w:rsidP="004F11CA">
            <w:pPr>
              <w:keepNext/>
              <w:keepLines/>
              <w:spacing w:after="0"/>
              <w:jc w:val="center"/>
              <w:rPr>
                <w:rFonts w:ascii="Arial" w:hAnsi="Arial"/>
                <w:sz w:val="18"/>
              </w:rPr>
            </w:pPr>
            <w:r w:rsidRPr="00C36A97">
              <w:rPr>
                <w:rFonts w:ascii="Arial" w:hAnsi="Arial"/>
                <w:sz w:val="18"/>
                <w:highlight w:val="yellow"/>
              </w:rPr>
              <w:t>41637</w:t>
            </w:r>
            <w:r w:rsidRPr="00C36A97">
              <w:rPr>
                <w:rFonts w:ascii="Arial" w:hAnsi="Arial"/>
                <w:sz w:val="18"/>
                <w:highlight w:val="yellow"/>
                <w:vertAlign w:val="superscript"/>
              </w:rPr>
              <w:t>2</w:t>
            </w:r>
          </w:p>
        </w:tc>
      </w:tr>
      <w:tr w:rsidR="00C36A97" w:rsidRPr="00A239A6" w14:paraId="5B5A38C5" w14:textId="77777777" w:rsidTr="004F11CA">
        <w:trPr>
          <w:cantSplit/>
          <w:jc w:val="center"/>
        </w:trPr>
        <w:tc>
          <w:tcPr>
            <w:tcW w:w="2156" w:type="dxa"/>
            <w:tcBorders>
              <w:top w:val="single" w:sz="4" w:space="0" w:color="auto"/>
              <w:left w:val="single" w:sz="4" w:space="0" w:color="auto"/>
              <w:bottom w:val="single" w:sz="4" w:space="0" w:color="auto"/>
              <w:right w:val="single" w:sz="4" w:space="0" w:color="auto"/>
            </w:tcBorders>
          </w:tcPr>
          <w:p w14:paraId="22357F2C" w14:textId="77777777" w:rsidR="00C36A97" w:rsidRPr="00A239A6" w:rsidRDefault="00C36A97" w:rsidP="004F11CA">
            <w:pPr>
              <w:keepNext/>
              <w:keepLines/>
              <w:spacing w:after="0"/>
              <w:jc w:val="center"/>
              <w:rPr>
                <w:rFonts w:ascii="Arial" w:hAnsi="Arial"/>
                <w:sz w:val="18"/>
              </w:rPr>
            </w:pPr>
            <w:r w:rsidRPr="001E0313">
              <w:rPr>
                <w:rFonts w:ascii="Arial"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795C8203" w14:textId="77777777" w:rsidR="00C36A97" w:rsidRPr="00A239A6" w:rsidRDefault="00C36A97" w:rsidP="004F11CA">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CF4B4C8" w14:textId="77777777" w:rsidR="00C36A97" w:rsidRPr="001E0313" w:rsidRDefault="00C36A97" w:rsidP="004F11CA">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02C85B10" w14:textId="77777777" w:rsidR="00C36A97" w:rsidRPr="00A239A6" w:rsidRDefault="00C36A97" w:rsidP="004F11CA">
            <w:pPr>
              <w:keepNext/>
              <w:keepLines/>
              <w:spacing w:after="0"/>
              <w:jc w:val="center"/>
              <w:rPr>
                <w:rFonts w:ascii="Arial" w:hAnsi="Arial"/>
                <w:sz w:val="18"/>
              </w:rPr>
            </w:pPr>
            <w:r w:rsidRPr="001E0313">
              <w:rPr>
                <w:rFonts w:ascii="Arial" w:hAnsi="Arial"/>
                <w:sz w:val="18"/>
              </w:rPr>
              <w:t>31317 – &lt;1&gt; – 31329</w:t>
            </w:r>
          </w:p>
        </w:tc>
      </w:tr>
      <w:tr w:rsidR="00C36A97" w:rsidRPr="005F121A" w14:paraId="146F39F4" w14:textId="77777777" w:rsidTr="004F11C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F40D41B" w14:textId="77777777" w:rsidR="00C36A97" w:rsidRPr="005F121A" w:rsidRDefault="00C36A97" w:rsidP="004F11CA">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6515E7EC" w14:textId="77777777" w:rsidR="00C36A97" w:rsidRPr="005F121A" w:rsidRDefault="00C36A97" w:rsidP="004F11CA">
            <w:pPr>
              <w:keepNext/>
              <w:keepLines/>
              <w:spacing w:after="0"/>
              <w:ind w:left="851" w:hanging="851"/>
              <w:rPr>
                <w:rFonts w:ascii="Arial" w:hAnsi="Arial"/>
                <w:sz w:val="18"/>
              </w:rPr>
            </w:pPr>
            <w:r w:rsidRPr="00C36A97">
              <w:rPr>
                <w:rFonts w:ascii="Arial" w:hAnsi="Arial"/>
                <w:sz w:val="18"/>
                <w:highlight w:val="yellow"/>
              </w:rPr>
              <w:t>NOTE 2:</w:t>
            </w:r>
            <w:r w:rsidRPr="00C36A97">
              <w:rPr>
                <w:rFonts w:ascii="Arial" w:hAnsi="Arial"/>
                <w:sz w:val="18"/>
                <w:highlight w:val="yellow"/>
              </w:rPr>
              <w:tab/>
            </w:r>
            <w:r w:rsidRPr="00C36A97">
              <w:rPr>
                <w:rFonts w:ascii="Arial" w:hAnsi="Arial" w:hint="eastAsia"/>
                <w:bCs/>
                <w:sz w:val="18"/>
                <w:highlight w:val="yellow"/>
                <w:lang w:val="en-US" w:eastAsia="zh-CN"/>
              </w:rPr>
              <w:t>Only</w:t>
            </w:r>
            <w:r w:rsidRPr="00C36A97">
              <w:rPr>
                <w:rFonts w:ascii="Arial" w:hAnsi="Arial" w:hint="eastAsia"/>
                <w:bCs/>
                <w:sz w:val="18"/>
                <w:highlight w:val="yellow"/>
              </w:rPr>
              <w:t xml:space="preserve"> applicable for </w:t>
            </w:r>
            <w:r w:rsidRPr="00C36A97">
              <w:rPr>
                <w:rFonts w:ascii="Arial" w:hAnsi="Arial"/>
                <w:bCs/>
                <w:sz w:val="18"/>
                <w:highlight w:val="yellow"/>
                <w:lang w:val="en-US" w:eastAsia="zh-CN"/>
              </w:rPr>
              <w:t>12 PRB transmission bandwidth configuration within 3 MHz channel with punctured PBCH defined in TS 38.211 [9] clause 7.4.3.1.</w:t>
            </w:r>
          </w:p>
        </w:tc>
      </w:tr>
      <w:bookmarkEnd w:id="0"/>
    </w:tbl>
    <w:p w14:paraId="79B0AF1C" w14:textId="76CAA072" w:rsidR="00E90E0A" w:rsidRPr="00C36A97" w:rsidRDefault="00E90E0A" w:rsidP="00705449">
      <w:pPr>
        <w:spacing w:line="360" w:lineRule="auto"/>
        <w:jc w:val="both"/>
        <w:rPr>
          <w:iCs/>
          <w:lang w:eastAsia="zh-CN"/>
        </w:rPr>
      </w:pPr>
    </w:p>
    <w:p w14:paraId="76D028F9" w14:textId="0CAE2DCE" w:rsidR="00811B48" w:rsidRDefault="00C36A97" w:rsidP="00EF70D0">
      <w:pPr>
        <w:spacing w:line="360" w:lineRule="auto"/>
        <w:jc w:val="both"/>
        <w:rPr>
          <w:bCs/>
          <w:lang w:eastAsia="zh-CN"/>
        </w:rPr>
      </w:pPr>
      <w:r>
        <w:rPr>
          <w:rFonts w:hint="eastAsia"/>
          <w:lang w:eastAsia="zh-CN"/>
        </w:rPr>
        <w:t>Per TS38.104</w:t>
      </w:r>
      <w:r w:rsidR="005729D8">
        <w:rPr>
          <w:rFonts w:hint="eastAsia"/>
          <w:lang w:eastAsia="zh-CN"/>
        </w:rPr>
        <w:t xml:space="preserve"> Table </w:t>
      </w:r>
      <w:r w:rsidR="005729D8" w:rsidRPr="006178BB">
        <w:rPr>
          <w:rFonts w:hint="eastAsia"/>
          <w:lang w:eastAsia="zh-CN"/>
        </w:rPr>
        <w:t>5.3.2-1</w:t>
      </w:r>
      <w:r w:rsidR="00E90E0A">
        <w:rPr>
          <w:rFonts w:hint="eastAsia"/>
          <w:lang w:eastAsia="zh-CN"/>
        </w:rPr>
        <w:t xml:space="preserve">, </w:t>
      </w:r>
      <w:r w:rsidR="00E90E0A">
        <w:rPr>
          <w:rFonts w:hint="eastAsia"/>
          <w:iCs/>
          <w:lang w:val="en-US" w:eastAsia="zh-CN"/>
        </w:rPr>
        <w:t xml:space="preserve">the </w:t>
      </w:r>
      <w:r w:rsidR="00E90E0A" w:rsidRPr="00F95B02">
        <w:rPr>
          <w:rFonts w:eastAsia="Yu Mincho"/>
          <w:i/>
        </w:rPr>
        <w:t>transmission bandwidth configuration</w:t>
      </w:r>
      <w:r w:rsidR="00E90E0A" w:rsidRPr="00F95B02">
        <w:rPr>
          <w:rFonts w:eastAsia="Yu Mincho"/>
        </w:rPr>
        <w:t xml:space="preserve"> N</w:t>
      </w:r>
      <w:r w:rsidR="00E90E0A" w:rsidRPr="00F95B02">
        <w:rPr>
          <w:rFonts w:eastAsia="Yu Mincho"/>
          <w:vertAlign w:val="subscript"/>
        </w:rPr>
        <w:t>RB</w:t>
      </w:r>
      <w:r w:rsidR="00E90E0A">
        <w:rPr>
          <w:iCs/>
          <w:lang w:val="en-US" w:eastAsia="zh-CN"/>
        </w:rPr>
        <w:t xml:space="preserve"> </w:t>
      </w:r>
      <w:r w:rsidR="004766D3">
        <w:rPr>
          <w:rFonts w:hint="eastAsia"/>
          <w:iCs/>
          <w:lang w:val="en-US" w:eastAsia="zh-CN"/>
        </w:rPr>
        <w:t>is</w:t>
      </w:r>
      <w:r w:rsidR="0024139A">
        <w:rPr>
          <w:rFonts w:hint="eastAsia"/>
          <w:iCs/>
          <w:lang w:val="en-US" w:eastAsia="zh-CN"/>
        </w:rPr>
        <w:t xml:space="preserve"> </w:t>
      </w:r>
      <w:r w:rsidR="006421F9">
        <w:rPr>
          <w:rFonts w:hint="eastAsia"/>
          <w:iCs/>
          <w:lang w:val="en-US" w:eastAsia="zh-CN"/>
        </w:rPr>
        <w:t xml:space="preserve">still </w:t>
      </w:r>
      <w:r w:rsidR="00E90E0A">
        <w:rPr>
          <w:rFonts w:hint="eastAsia"/>
          <w:iCs/>
          <w:lang w:val="en-US" w:eastAsia="zh-CN"/>
        </w:rPr>
        <w:t xml:space="preserve">15PRB </w:t>
      </w:r>
      <w:r w:rsidR="0024139A">
        <w:rPr>
          <w:rFonts w:hint="eastAsia"/>
          <w:iCs/>
          <w:lang w:val="en-US" w:eastAsia="zh-CN"/>
        </w:rPr>
        <w:t>and</w:t>
      </w:r>
      <w:r w:rsidR="00E90E0A">
        <w:rPr>
          <w:rFonts w:hint="eastAsia"/>
          <w:iCs/>
          <w:lang w:val="en-US" w:eastAsia="zh-CN"/>
        </w:rPr>
        <w:t xml:space="preserve"> 25PRB</w:t>
      </w:r>
      <w:r w:rsidR="0024139A">
        <w:rPr>
          <w:rFonts w:hint="eastAsia"/>
          <w:iCs/>
          <w:lang w:val="en-US" w:eastAsia="zh-CN"/>
        </w:rPr>
        <w:t xml:space="preserve"> for</w:t>
      </w:r>
      <w:r w:rsidR="0024139A" w:rsidRPr="00321C4C">
        <w:rPr>
          <w:iCs/>
          <w:lang w:val="en-US"/>
        </w:rPr>
        <w:t xml:space="preserve"> 3 and 5 MHz channel bandwidth</w:t>
      </w:r>
      <w:r w:rsidR="00F06DEF">
        <w:rPr>
          <w:rFonts w:hint="eastAsia"/>
          <w:iCs/>
          <w:lang w:val="en-US" w:eastAsia="zh-CN"/>
        </w:rPr>
        <w:t xml:space="preserve"> with SCS=15KHz</w:t>
      </w:r>
      <w:r w:rsidR="0024139A" w:rsidRPr="00321C4C">
        <w:rPr>
          <w:iCs/>
          <w:lang w:val="en-US"/>
        </w:rPr>
        <w:t>, respectively</w:t>
      </w:r>
      <w:r w:rsidR="00E90E0A">
        <w:rPr>
          <w:rFonts w:hint="eastAsia"/>
          <w:iCs/>
          <w:lang w:val="en-US" w:eastAsia="zh-CN"/>
        </w:rPr>
        <w:t>.</w:t>
      </w:r>
      <w:r w:rsidR="0024139A">
        <w:rPr>
          <w:rFonts w:hint="eastAsia"/>
          <w:iCs/>
          <w:lang w:val="en-US" w:eastAsia="zh-CN"/>
        </w:rPr>
        <w:t xml:space="preserve"> </w:t>
      </w:r>
      <w:r w:rsidR="00EF70D0">
        <w:rPr>
          <w:rFonts w:hint="eastAsia"/>
          <w:iCs/>
          <w:lang w:val="en-US" w:eastAsia="zh-CN"/>
        </w:rPr>
        <w:t>I</w:t>
      </w:r>
      <w:r w:rsidR="00EF70D0">
        <w:rPr>
          <w:bCs/>
        </w:rPr>
        <w:t xml:space="preserve">n RANP#99, </w:t>
      </w:r>
      <w:r w:rsidR="00EF70D0">
        <w:rPr>
          <w:rFonts w:hint="eastAsia"/>
          <w:bCs/>
          <w:lang w:eastAsia="zh-CN"/>
        </w:rPr>
        <w:t>two</w:t>
      </w:r>
      <w:r w:rsidR="00EF70D0">
        <w:rPr>
          <w:bCs/>
        </w:rPr>
        <w:t xml:space="preserve"> agreement</w:t>
      </w:r>
      <w:r w:rsidR="00EF70D0">
        <w:rPr>
          <w:rFonts w:hint="eastAsia"/>
          <w:bCs/>
          <w:lang w:eastAsia="zh-CN"/>
        </w:rPr>
        <w:t>s</w:t>
      </w:r>
      <w:r w:rsidR="00EF70D0">
        <w:rPr>
          <w:bCs/>
        </w:rPr>
        <w:t xml:space="preserve"> w</w:t>
      </w:r>
      <w:r w:rsidR="00EF70D0">
        <w:rPr>
          <w:rFonts w:hint="eastAsia"/>
          <w:bCs/>
          <w:lang w:eastAsia="zh-CN"/>
        </w:rPr>
        <w:t>ere</w:t>
      </w:r>
      <w:r w:rsidR="00EF70D0">
        <w:rPr>
          <w:bCs/>
        </w:rPr>
        <w:t xml:space="preserve"> reached on the number of PRBs for 3MHz</w:t>
      </w:r>
      <w:r w:rsidR="00FC5256">
        <w:rPr>
          <w:rFonts w:hint="eastAsia"/>
          <w:bCs/>
          <w:lang w:eastAsia="zh-CN"/>
        </w:rPr>
        <w:t xml:space="preserve"> and 5MHz</w:t>
      </w:r>
      <w:r w:rsidR="00EF70D0">
        <w:rPr>
          <w:bCs/>
        </w:rPr>
        <w:t xml:space="preserve"> channel bandwidth for band n100</w:t>
      </w:r>
      <w:r w:rsidR="000004DA">
        <w:rPr>
          <w:rFonts w:hint="eastAsia"/>
          <w:bCs/>
          <w:lang w:eastAsia="zh-CN"/>
        </w:rPr>
        <w:t>[4], which are:</w:t>
      </w:r>
    </w:p>
    <w:p w14:paraId="0E994480" w14:textId="40ABF0EA" w:rsidR="000004DA" w:rsidRPr="00FB1FF8" w:rsidRDefault="00FB1FF8" w:rsidP="00EF70D0">
      <w:pPr>
        <w:spacing w:line="360" w:lineRule="auto"/>
        <w:jc w:val="both"/>
        <w:rPr>
          <w:iCs/>
          <w:lang w:eastAsia="zh-CN"/>
        </w:rPr>
      </w:pPr>
      <w:r>
        <w:rPr>
          <w:noProof/>
        </w:rPr>
        <w:lastRenderedPageBreak/>
        <mc:AlternateContent>
          <mc:Choice Requires="wps">
            <w:drawing>
              <wp:anchor distT="0" distB="0" distL="114300" distR="114300" simplePos="0" relativeHeight="251659264" behindDoc="0" locked="0" layoutInCell="1" allowOverlap="1" wp14:anchorId="1F461EE5" wp14:editId="601C0185">
                <wp:simplePos x="0" y="0"/>
                <wp:positionH relativeFrom="column">
                  <wp:posOffset>0</wp:posOffset>
                </wp:positionH>
                <wp:positionV relativeFrom="paragraph">
                  <wp:posOffset>0</wp:posOffset>
                </wp:positionV>
                <wp:extent cx="1828800" cy="1828800"/>
                <wp:effectExtent l="0" t="0" r="0" b="0"/>
                <wp:wrapSquare wrapText="bothSides"/>
                <wp:docPr id="147936304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444FD7" w14:textId="77777777" w:rsidR="00FB1FF8" w:rsidRDefault="00FB1FF8" w:rsidP="00FB1FF8">
                            <w:pPr>
                              <w:spacing w:before="180" w:afterLines="100" w:after="240"/>
                              <w:jc w:val="both"/>
                              <w:rPr>
                                <w:rFonts w:ascii="Arial" w:hAnsi="Arial" w:cs="Arial"/>
                              </w:rPr>
                            </w:pPr>
                            <w:r>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16B7C6BF" w14:textId="77777777" w:rsidR="00FB1FF8" w:rsidRDefault="00FB1FF8" w:rsidP="00FB1FF8">
                            <w:pPr>
                              <w:numPr>
                                <w:ilvl w:val="0"/>
                                <w:numId w:val="57"/>
                              </w:numPr>
                              <w:overflowPunct/>
                              <w:autoSpaceDE/>
                              <w:autoSpaceDN/>
                              <w:adjustRightInd/>
                              <w:spacing w:before="180" w:afterLines="100" w:after="240"/>
                              <w:jc w:val="both"/>
                              <w:textAlignment w:val="auto"/>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w:t>
                            </w:r>
                            <w:r w:rsidRPr="00FB1FF8">
                              <w:rPr>
                                <w:rFonts w:ascii="Arial" w:hAnsi="Arial" w:cs="Arial"/>
                                <w:highlight w:val="yellow"/>
                              </w:rPr>
                              <w:t>max channel utilization 15 PRBs as already agreed in RAN1/RAN4</w:t>
                            </w:r>
                            <w:r w:rsidRPr="003C49EE">
                              <w:rPr>
                                <w:rFonts w:ascii="Arial" w:hAnsi="Arial" w:cs="Arial"/>
                              </w:rPr>
                              <w:t>):</w:t>
                            </w:r>
                          </w:p>
                          <w:p w14:paraId="235051F3" w14:textId="77777777" w:rsidR="00FB1FF8" w:rsidRPr="00FB1FF8" w:rsidRDefault="00FB1FF8" w:rsidP="00FB1FF8">
                            <w:pPr>
                              <w:numPr>
                                <w:ilvl w:val="1"/>
                                <w:numId w:val="57"/>
                              </w:numPr>
                              <w:overflowPunct/>
                              <w:autoSpaceDE/>
                              <w:autoSpaceDN/>
                              <w:adjustRightInd/>
                              <w:spacing w:before="180" w:afterLines="100" w:after="240"/>
                              <w:jc w:val="both"/>
                              <w:textAlignment w:val="auto"/>
                              <w:rPr>
                                <w:rFonts w:ascii="Arial" w:hAnsi="Arial" w:cs="Arial"/>
                                <w:highlight w:val="yellow"/>
                              </w:rPr>
                            </w:pPr>
                            <w:r w:rsidRPr="00FB1FF8">
                              <w:rPr>
                                <w:rFonts w:ascii="Arial" w:hAnsi="Arial" w:cs="Arial"/>
                                <w:highlight w:val="yellow"/>
                              </w:rPr>
                              <w:t>PBCH transmission bandwidth is 12 PRBs</w:t>
                            </w:r>
                          </w:p>
                          <w:p w14:paraId="5B649278" w14:textId="77777777" w:rsidR="00FB1FF8" w:rsidRPr="003C49EE" w:rsidRDefault="00FB1FF8" w:rsidP="00FB1FF8">
                            <w:pPr>
                              <w:numPr>
                                <w:ilvl w:val="1"/>
                                <w:numId w:val="57"/>
                              </w:numPr>
                              <w:overflowPunct/>
                              <w:autoSpaceDE/>
                              <w:autoSpaceDN/>
                              <w:adjustRightInd/>
                              <w:spacing w:before="180" w:afterLines="100" w:after="240"/>
                              <w:jc w:val="both"/>
                              <w:textAlignment w:val="auto"/>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3C53F277" w14:textId="77777777" w:rsidR="00FB1FF8" w:rsidRPr="003C49EE" w:rsidRDefault="00FB1FF8" w:rsidP="00FB1FF8">
                            <w:pPr>
                              <w:numPr>
                                <w:ilvl w:val="0"/>
                                <w:numId w:val="57"/>
                              </w:numPr>
                              <w:overflowPunct/>
                              <w:autoSpaceDE/>
                              <w:autoSpaceDN/>
                              <w:adjustRightInd/>
                              <w:spacing w:before="180" w:afterLines="100" w:after="240"/>
                              <w:jc w:val="both"/>
                              <w:textAlignment w:val="auto"/>
                              <w:rPr>
                                <w:rFonts w:ascii="Arial" w:hAnsi="Arial" w:cs="Arial"/>
                              </w:rPr>
                            </w:pPr>
                            <w:r w:rsidRPr="003C49EE">
                              <w:rPr>
                                <w:rFonts w:ascii="Arial" w:hAnsi="Arial" w:cs="Arial"/>
                              </w:rPr>
                              <w:t xml:space="preserve">RAN1 </w:t>
                            </w:r>
                            <w:r>
                              <w:rPr>
                                <w:rFonts w:ascii="Arial" w:hAnsi="Arial" w:cs="Arial"/>
                              </w:rPr>
                              <w:t>is requested to</w:t>
                            </w:r>
                            <w:r w:rsidRPr="003C49EE">
                              <w:rPr>
                                <w:rFonts w:ascii="Arial" w:hAnsi="Arial" w:cs="Arial"/>
                              </w:rPr>
                              <w:t xml:space="preserve"> consider whether the above also applies for other bands with 3MHz </w:t>
                            </w:r>
                            <w:r>
                              <w:rPr>
                                <w:rFonts w:ascii="Arial" w:hAnsi="Arial" w:cs="Arial"/>
                              </w:rPr>
                              <w:t>channel bandwidth</w:t>
                            </w:r>
                            <w:r w:rsidRPr="003C49EE">
                              <w:rPr>
                                <w:rFonts w:ascii="Arial" w:hAnsi="Arial" w:cs="Arial"/>
                              </w:rPr>
                              <w:t xml:space="preserve">, or whether </w:t>
                            </w:r>
                            <w:r>
                              <w:rPr>
                                <w:rFonts w:ascii="Arial" w:hAnsi="Arial" w:cs="Arial"/>
                              </w:rPr>
                              <w:t xml:space="preserve">the </w:t>
                            </w:r>
                            <w:r w:rsidRPr="003C49EE">
                              <w:rPr>
                                <w:rFonts w:ascii="Arial" w:hAnsi="Arial" w:cs="Arial"/>
                              </w:rPr>
                              <w:t>PBCH transmission bandwidth is 15 PRBs for such bands</w:t>
                            </w:r>
                            <w:r>
                              <w:rPr>
                                <w:rFonts w:ascii="Arial" w:hAnsi="Arial" w:cs="Arial"/>
                              </w:rPr>
                              <w:t>.</w:t>
                            </w:r>
                          </w:p>
                          <w:p w14:paraId="7B899625" w14:textId="77777777" w:rsidR="00FB1FF8" w:rsidRPr="003C49EE" w:rsidRDefault="00FB1FF8" w:rsidP="00FB1FF8">
                            <w:pPr>
                              <w:numPr>
                                <w:ilvl w:val="0"/>
                                <w:numId w:val="57"/>
                              </w:numPr>
                              <w:overflowPunct/>
                              <w:autoSpaceDE/>
                              <w:autoSpaceDN/>
                              <w:adjustRightInd/>
                              <w:spacing w:before="180" w:afterLines="100" w:after="240"/>
                              <w:jc w:val="both"/>
                              <w:textAlignment w:val="auto"/>
                              <w:rPr>
                                <w:rFonts w:ascii="Arial" w:hAnsi="Arial" w:cs="Arial"/>
                              </w:rPr>
                            </w:pPr>
                            <w:r w:rsidRPr="00FB1FF8">
                              <w:rPr>
                                <w:rFonts w:ascii="Arial" w:hAnsi="Arial" w:cs="Arial"/>
                                <w:highlight w:val="yellow"/>
                              </w:rPr>
                              <w:t>For the 5MHz channel bandwidth:</w:t>
                            </w:r>
                          </w:p>
                          <w:p w14:paraId="6851FE41" w14:textId="77777777" w:rsidR="00FB1FF8" w:rsidRPr="00FB1FF8" w:rsidRDefault="00FB1FF8" w:rsidP="00FB1FF8">
                            <w:pPr>
                              <w:numPr>
                                <w:ilvl w:val="1"/>
                                <w:numId w:val="57"/>
                              </w:numPr>
                              <w:overflowPunct/>
                              <w:autoSpaceDE/>
                              <w:autoSpaceDN/>
                              <w:adjustRightInd/>
                              <w:spacing w:before="180" w:afterLines="100" w:after="240"/>
                              <w:jc w:val="both"/>
                              <w:textAlignment w:val="auto"/>
                              <w:rPr>
                                <w:rFonts w:ascii="Arial" w:hAnsi="Arial" w:cs="Arial"/>
                                <w:highlight w:val="yellow"/>
                              </w:rPr>
                            </w:pPr>
                            <w:r w:rsidRPr="00FB1FF8">
                              <w:rPr>
                                <w:rFonts w:ascii="Arial" w:hAnsi="Arial" w:cs="Arial"/>
                                <w:highlight w:val="yellow"/>
                              </w:rPr>
                              <w:t>PBCH transmission bandwidth is 20 PRBs</w:t>
                            </w:r>
                          </w:p>
                          <w:p w14:paraId="2C93E459" w14:textId="77777777" w:rsidR="00FB1FF8" w:rsidRPr="00A35923" w:rsidRDefault="00FB1FF8" w:rsidP="00A35923">
                            <w:pPr>
                              <w:numPr>
                                <w:ilvl w:val="1"/>
                                <w:numId w:val="57"/>
                              </w:numPr>
                              <w:spacing w:before="180" w:afterLines="100" w:after="240"/>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F461EE5"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B444FD7" w14:textId="77777777" w:rsidR="00FB1FF8" w:rsidRDefault="00FB1FF8" w:rsidP="00FB1FF8">
                      <w:pPr>
                        <w:spacing w:before="180" w:afterLines="100" w:after="240"/>
                        <w:jc w:val="both"/>
                        <w:rPr>
                          <w:rFonts w:ascii="Arial" w:hAnsi="Arial" w:cs="Arial"/>
                        </w:rPr>
                      </w:pPr>
                      <w:r>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16B7C6BF" w14:textId="77777777" w:rsidR="00FB1FF8" w:rsidRDefault="00FB1FF8" w:rsidP="00FB1FF8">
                      <w:pPr>
                        <w:numPr>
                          <w:ilvl w:val="0"/>
                          <w:numId w:val="57"/>
                        </w:numPr>
                        <w:overflowPunct/>
                        <w:autoSpaceDE/>
                        <w:autoSpaceDN/>
                        <w:adjustRightInd/>
                        <w:spacing w:before="180" w:afterLines="100" w:after="240"/>
                        <w:jc w:val="both"/>
                        <w:textAlignment w:val="auto"/>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w:t>
                      </w:r>
                      <w:r w:rsidRPr="00FB1FF8">
                        <w:rPr>
                          <w:rFonts w:ascii="Arial" w:hAnsi="Arial" w:cs="Arial"/>
                          <w:highlight w:val="yellow"/>
                        </w:rPr>
                        <w:t>max channel utilization 15 PRBs as already agreed in RAN1/RAN4</w:t>
                      </w:r>
                      <w:r w:rsidRPr="003C49EE">
                        <w:rPr>
                          <w:rFonts w:ascii="Arial" w:hAnsi="Arial" w:cs="Arial"/>
                        </w:rPr>
                        <w:t>):</w:t>
                      </w:r>
                    </w:p>
                    <w:p w14:paraId="235051F3" w14:textId="77777777" w:rsidR="00FB1FF8" w:rsidRPr="00FB1FF8" w:rsidRDefault="00FB1FF8" w:rsidP="00FB1FF8">
                      <w:pPr>
                        <w:numPr>
                          <w:ilvl w:val="1"/>
                          <w:numId w:val="57"/>
                        </w:numPr>
                        <w:overflowPunct/>
                        <w:autoSpaceDE/>
                        <w:autoSpaceDN/>
                        <w:adjustRightInd/>
                        <w:spacing w:before="180" w:afterLines="100" w:after="240"/>
                        <w:jc w:val="both"/>
                        <w:textAlignment w:val="auto"/>
                        <w:rPr>
                          <w:rFonts w:ascii="Arial" w:hAnsi="Arial" w:cs="Arial"/>
                          <w:highlight w:val="yellow"/>
                        </w:rPr>
                      </w:pPr>
                      <w:r w:rsidRPr="00FB1FF8">
                        <w:rPr>
                          <w:rFonts w:ascii="Arial" w:hAnsi="Arial" w:cs="Arial"/>
                          <w:highlight w:val="yellow"/>
                        </w:rPr>
                        <w:t>PBCH transmission bandwidth is 12 PRBs</w:t>
                      </w:r>
                    </w:p>
                    <w:p w14:paraId="5B649278" w14:textId="77777777" w:rsidR="00FB1FF8" w:rsidRPr="003C49EE" w:rsidRDefault="00FB1FF8" w:rsidP="00FB1FF8">
                      <w:pPr>
                        <w:numPr>
                          <w:ilvl w:val="1"/>
                          <w:numId w:val="57"/>
                        </w:numPr>
                        <w:overflowPunct/>
                        <w:autoSpaceDE/>
                        <w:autoSpaceDN/>
                        <w:adjustRightInd/>
                        <w:spacing w:before="180" w:afterLines="100" w:after="240"/>
                        <w:jc w:val="both"/>
                        <w:textAlignment w:val="auto"/>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3C53F277" w14:textId="77777777" w:rsidR="00FB1FF8" w:rsidRPr="003C49EE" w:rsidRDefault="00FB1FF8" w:rsidP="00FB1FF8">
                      <w:pPr>
                        <w:numPr>
                          <w:ilvl w:val="0"/>
                          <w:numId w:val="57"/>
                        </w:numPr>
                        <w:overflowPunct/>
                        <w:autoSpaceDE/>
                        <w:autoSpaceDN/>
                        <w:adjustRightInd/>
                        <w:spacing w:before="180" w:afterLines="100" w:after="240"/>
                        <w:jc w:val="both"/>
                        <w:textAlignment w:val="auto"/>
                        <w:rPr>
                          <w:rFonts w:ascii="Arial" w:hAnsi="Arial" w:cs="Arial"/>
                        </w:rPr>
                      </w:pPr>
                      <w:r w:rsidRPr="003C49EE">
                        <w:rPr>
                          <w:rFonts w:ascii="Arial" w:hAnsi="Arial" w:cs="Arial"/>
                        </w:rPr>
                        <w:t xml:space="preserve">RAN1 </w:t>
                      </w:r>
                      <w:r>
                        <w:rPr>
                          <w:rFonts w:ascii="Arial" w:hAnsi="Arial" w:cs="Arial"/>
                        </w:rPr>
                        <w:t>is requested to</w:t>
                      </w:r>
                      <w:r w:rsidRPr="003C49EE">
                        <w:rPr>
                          <w:rFonts w:ascii="Arial" w:hAnsi="Arial" w:cs="Arial"/>
                        </w:rPr>
                        <w:t xml:space="preserve"> consider whether the above also applies for other bands with 3MHz </w:t>
                      </w:r>
                      <w:r>
                        <w:rPr>
                          <w:rFonts w:ascii="Arial" w:hAnsi="Arial" w:cs="Arial"/>
                        </w:rPr>
                        <w:t>channel bandwidth</w:t>
                      </w:r>
                      <w:r w:rsidRPr="003C49EE">
                        <w:rPr>
                          <w:rFonts w:ascii="Arial" w:hAnsi="Arial" w:cs="Arial"/>
                        </w:rPr>
                        <w:t xml:space="preserve">, or whether </w:t>
                      </w:r>
                      <w:r>
                        <w:rPr>
                          <w:rFonts w:ascii="Arial" w:hAnsi="Arial" w:cs="Arial"/>
                        </w:rPr>
                        <w:t xml:space="preserve">the </w:t>
                      </w:r>
                      <w:r w:rsidRPr="003C49EE">
                        <w:rPr>
                          <w:rFonts w:ascii="Arial" w:hAnsi="Arial" w:cs="Arial"/>
                        </w:rPr>
                        <w:t>PBCH transmission bandwidth is 15 PRBs for such bands</w:t>
                      </w:r>
                      <w:r>
                        <w:rPr>
                          <w:rFonts w:ascii="Arial" w:hAnsi="Arial" w:cs="Arial"/>
                        </w:rPr>
                        <w:t>.</w:t>
                      </w:r>
                    </w:p>
                    <w:p w14:paraId="7B899625" w14:textId="77777777" w:rsidR="00FB1FF8" w:rsidRPr="003C49EE" w:rsidRDefault="00FB1FF8" w:rsidP="00FB1FF8">
                      <w:pPr>
                        <w:numPr>
                          <w:ilvl w:val="0"/>
                          <w:numId w:val="57"/>
                        </w:numPr>
                        <w:overflowPunct/>
                        <w:autoSpaceDE/>
                        <w:autoSpaceDN/>
                        <w:adjustRightInd/>
                        <w:spacing w:before="180" w:afterLines="100" w:after="240"/>
                        <w:jc w:val="both"/>
                        <w:textAlignment w:val="auto"/>
                        <w:rPr>
                          <w:rFonts w:ascii="Arial" w:hAnsi="Arial" w:cs="Arial"/>
                        </w:rPr>
                      </w:pPr>
                      <w:r w:rsidRPr="00FB1FF8">
                        <w:rPr>
                          <w:rFonts w:ascii="Arial" w:hAnsi="Arial" w:cs="Arial"/>
                          <w:highlight w:val="yellow"/>
                        </w:rPr>
                        <w:t>For the 5MHz channel bandwidth:</w:t>
                      </w:r>
                    </w:p>
                    <w:p w14:paraId="6851FE41" w14:textId="77777777" w:rsidR="00FB1FF8" w:rsidRPr="00FB1FF8" w:rsidRDefault="00FB1FF8" w:rsidP="00FB1FF8">
                      <w:pPr>
                        <w:numPr>
                          <w:ilvl w:val="1"/>
                          <w:numId w:val="57"/>
                        </w:numPr>
                        <w:overflowPunct/>
                        <w:autoSpaceDE/>
                        <w:autoSpaceDN/>
                        <w:adjustRightInd/>
                        <w:spacing w:before="180" w:afterLines="100" w:after="240"/>
                        <w:jc w:val="both"/>
                        <w:textAlignment w:val="auto"/>
                        <w:rPr>
                          <w:rFonts w:ascii="Arial" w:hAnsi="Arial" w:cs="Arial"/>
                          <w:highlight w:val="yellow"/>
                        </w:rPr>
                      </w:pPr>
                      <w:r w:rsidRPr="00FB1FF8">
                        <w:rPr>
                          <w:rFonts w:ascii="Arial" w:hAnsi="Arial" w:cs="Arial"/>
                          <w:highlight w:val="yellow"/>
                        </w:rPr>
                        <w:t>PBCH transmission bandwidth is 20 PRBs</w:t>
                      </w:r>
                    </w:p>
                    <w:p w14:paraId="2C93E459" w14:textId="77777777" w:rsidR="00FB1FF8" w:rsidRPr="00A35923" w:rsidRDefault="00FB1FF8" w:rsidP="00A35923">
                      <w:pPr>
                        <w:numPr>
                          <w:ilvl w:val="1"/>
                          <w:numId w:val="57"/>
                        </w:numPr>
                        <w:spacing w:before="180" w:afterLines="100" w:after="240"/>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txbxContent>
                </v:textbox>
                <w10:wrap type="square"/>
              </v:shape>
            </w:pict>
          </mc:Fallback>
        </mc:AlternateContent>
      </w:r>
    </w:p>
    <w:p w14:paraId="12E0B50F" w14:textId="065F97EB" w:rsidR="009A640D" w:rsidRDefault="00FB1FF8" w:rsidP="00FB1FF8">
      <w:pPr>
        <w:spacing w:line="360" w:lineRule="auto"/>
        <w:jc w:val="both"/>
        <w:rPr>
          <w:iCs/>
          <w:lang w:val="en-US"/>
        </w:rPr>
      </w:pPr>
      <w:r>
        <w:rPr>
          <w:bCs/>
        </w:rPr>
        <w:t xml:space="preserve">And </w:t>
      </w:r>
      <w:r w:rsidR="005A4D2B">
        <w:rPr>
          <w:rFonts w:hint="eastAsia"/>
          <w:bCs/>
          <w:lang w:eastAsia="zh-CN"/>
        </w:rPr>
        <w:t>12 PRBs and 20 PRB</w:t>
      </w:r>
      <w:r>
        <w:rPr>
          <w:bCs/>
        </w:rPr>
        <w:t xml:space="preserve"> </w:t>
      </w:r>
      <w:r w:rsidR="005A4D2B">
        <w:rPr>
          <w:rFonts w:hint="eastAsia"/>
          <w:bCs/>
          <w:lang w:eastAsia="zh-CN"/>
        </w:rPr>
        <w:t>are</w:t>
      </w:r>
      <w:r>
        <w:rPr>
          <w:bCs/>
        </w:rPr>
        <w:t xml:space="preserve"> due to the very special use case for n100, where the GSM-R system deployed on this band is migrating to 5G NR FRMCS system. During the transition the available PRB number could be reduced to 12</w:t>
      </w:r>
      <w:r w:rsidR="004E3D21">
        <w:rPr>
          <w:rFonts w:hint="eastAsia"/>
          <w:bCs/>
          <w:lang w:eastAsia="zh-CN"/>
        </w:rPr>
        <w:t xml:space="preserve"> or 20</w:t>
      </w:r>
      <w:r>
        <w:rPr>
          <w:bCs/>
        </w:rPr>
        <w:t xml:space="preserve"> in some scenarios to ensure there are sufficient GSM-R channels, though maximum transmission bandwidth configuration is still 15 </w:t>
      </w:r>
      <w:r w:rsidR="00C20A32">
        <w:rPr>
          <w:rFonts w:hint="eastAsia"/>
          <w:bCs/>
          <w:lang w:eastAsia="zh-CN"/>
        </w:rPr>
        <w:t>or 2</w:t>
      </w:r>
      <w:r w:rsidR="00B255F6">
        <w:rPr>
          <w:rFonts w:hint="eastAsia"/>
          <w:bCs/>
          <w:lang w:eastAsia="zh-CN"/>
        </w:rPr>
        <w:t>5</w:t>
      </w:r>
      <w:r w:rsidR="00C20A32">
        <w:rPr>
          <w:rFonts w:hint="eastAsia"/>
          <w:bCs/>
          <w:lang w:eastAsia="zh-CN"/>
        </w:rPr>
        <w:t xml:space="preserve"> </w:t>
      </w:r>
      <w:r>
        <w:rPr>
          <w:bCs/>
        </w:rPr>
        <w:t>PRBs.</w:t>
      </w:r>
    </w:p>
    <w:p w14:paraId="285985AE" w14:textId="4AD07E14" w:rsidR="00FB1FF8" w:rsidRPr="0076546B" w:rsidRDefault="00654C7D" w:rsidP="00FB1FF8">
      <w:pPr>
        <w:spacing w:line="360" w:lineRule="auto"/>
        <w:jc w:val="both"/>
        <w:rPr>
          <w:b/>
          <w:bCs/>
          <w:iCs/>
          <w:lang w:val="en-US" w:eastAsia="zh-CN"/>
        </w:rPr>
      </w:pPr>
      <w:r w:rsidRPr="0076546B">
        <w:rPr>
          <w:b/>
          <w:bCs/>
          <w:iCs/>
          <w:lang w:val="en-US" w:eastAsia="zh-CN"/>
        </w:rPr>
        <w:t>Observation</w:t>
      </w:r>
      <w:r w:rsidRPr="0076546B">
        <w:rPr>
          <w:rFonts w:hint="eastAsia"/>
          <w:b/>
          <w:bCs/>
          <w:iCs/>
          <w:lang w:val="en-US" w:eastAsia="zh-CN"/>
        </w:rPr>
        <w:t xml:space="preserve"> </w:t>
      </w:r>
      <w:r w:rsidR="003A6651">
        <w:rPr>
          <w:rFonts w:hint="eastAsia"/>
          <w:b/>
          <w:bCs/>
          <w:iCs/>
          <w:lang w:val="en-US" w:eastAsia="zh-CN"/>
        </w:rPr>
        <w:t>2</w:t>
      </w:r>
      <w:r w:rsidRPr="0076546B">
        <w:rPr>
          <w:rFonts w:hint="eastAsia"/>
          <w:b/>
          <w:bCs/>
          <w:iCs/>
          <w:lang w:val="en-US" w:eastAsia="zh-CN"/>
        </w:rPr>
        <w:t xml:space="preserve">: </w:t>
      </w:r>
      <w:r w:rsidR="00695912" w:rsidRPr="0076546B">
        <w:rPr>
          <w:rFonts w:hint="eastAsia"/>
          <w:b/>
          <w:bCs/>
          <w:lang w:eastAsia="zh-CN"/>
        </w:rPr>
        <w:t>M</w:t>
      </w:r>
      <w:r w:rsidRPr="0076546B">
        <w:rPr>
          <w:b/>
          <w:bCs/>
        </w:rPr>
        <w:t>aximum transmission bandwidth configuration</w:t>
      </w:r>
      <w:r w:rsidR="009640AF">
        <w:rPr>
          <w:rFonts w:hint="eastAsia"/>
          <w:b/>
          <w:bCs/>
          <w:lang w:eastAsia="zh-CN"/>
        </w:rPr>
        <w:t xml:space="preserve"> or </w:t>
      </w:r>
      <w:r w:rsidR="009640AF" w:rsidRPr="009640AF">
        <w:rPr>
          <w:b/>
          <w:bCs/>
          <w:i/>
          <w:iCs/>
        </w:rPr>
        <w:t>transmission bandwidth configuration</w:t>
      </w:r>
      <w:r w:rsidR="009640AF" w:rsidRPr="009640AF">
        <w:rPr>
          <w:b/>
          <w:bCs/>
        </w:rPr>
        <w:t xml:space="preserve"> N</w:t>
      </w:r>
      <w:r w:rsidR="009640AF" w:rsidRPr="009640AF">
        <w:rPr>
          <w:b/>
          <w:bCs/>
          <w:vertAlign w:val="subscript"/>
        </w:rPr>
        <w:t>RB</w:t>
      </w:r>
      <w:r w:rsidRPr="0076546B">
        <w:rPr>
          <w:b/>
          <w:bCs/>
        </w:rPr>
        <w:t xml:space="preserve"> is still 15</w:t>
      </w:r>
      <w:r w:rsidR="002C2367" w:rsidRPr="0076546B">
        <w:rPr>
          <w:rFonts w:hint="eastAsia"/>
          <w:b/>
          <w:bCs/>
          <w:lang w:eastAsia="zh-CN"/>
        </w:rPr>
        <w:t xml:space="preserve"> PRBs</w:t>
      </w:r>
      <w:r w:rsidRPr="0076546B">
        <w:rPr>
          <w:b/>
          <w:bCs/>
        </w:rPr>
        <w:t xml:space="preserve"> </w:t>
      </w:r>
      <w:r w:rsidRPr="0076546B">
        <w:rPr>
          <w:rFonts w:hint="eastAsia"/>
          <w:b/>
          <w:bCs/>
          <w:lang w:eastAsia="zh-CN"/>
        </w:rPr>
        <w:t xml:space="preserve">or 25 </w:t>
      </w:r>
      <w:r w:rsidRPr="0076546B">
        <w:rPr>
          <w:b/>
          <w:bCs/>
        </w:rPr>
        <w:t>PRBs</w:t>
      </w:r>
      <w:r w:rsidR="00945D2C" w:rsidRPr="0076546B">
        <w:rPr>
          <w:rFonts w:hint="eastAsia"/>
          <w:b/>
          <w:bCs/>
          <w:lang w:eastAsia="zh-CN"/>
        </w:rPr>
        <w:t xml:space="preserve"> </w:t>
      </w:r>
      <w:r w:rsidR="00945D2C" w:rsidRPr="0076546B">
        <w:rPr>
          <w:b/>
          <w:bCs/>
          <w:iCs/>
          <w:lang w:val="en-US"/>
        </w:rPr>
        <w:t>for 3 and 5 MHz channel bandwidth</w:t>
      </w:r>
      <w:r w:rsidR="008D39DD" w:rsidRPr="0076546B">
        <w:rPr>
          <w:rFonts w:hint="eastAsia"/>
          <w:b/>
          <w:bCs/>
          <w:iCs/>
          <w:lang w:val="en-US" w:eastAsia="zh-CN"/>
        </w:rPr>
        <w:t xml:space="preserve">. </w:t>
      </w:r>
    </w:p>
    <w:p w14:paraId="6DC4BA50" w14:textId="0FC86654" w:rsidR="007F64B8" w:rsidRDefault="00465161" w:rsidP="008D08F3">
      <w:pPr>
        <w:spacing w:line="360" w:lineRule="auto"/>
        <w:rPr>
          <w:iCs/>
          <w:lang w:val="en-US" w:eastAsia="zh-CN"/>
        </w:rPr>
      </w:pPr>
      <w:r>
        <w:rPr>
          <w:iCs/>
          <w:lang w:val="en-US" w:eastAsia="zh-CN"/>
        </w:rPr>
        <w:t>In</w:t>
      </w:r>
      <w:r>
        <w:rPr>
          <w:rFonts w:hint="eastAsia"/>
          <w:iCs/>
          <w:lang w:val="en-US" w:eastAsia="zh-CN"/>
        </w:rPr>
        <w:t xml:space="preserve"> the summary of WI on</w:t>
      </w:r>
      <w:r>
        <w:t xml:space="preserve"> </w:t>
      </w:r>
      <w:r w:rsidRPr="00753BE1">
        <w:rPr>
          <w:i/>
          <w:iCs/>
        </w:rPr>
        <w:t xml:space="preserve">NR support for dedicated spectrum less than 5MHz for FR1 </w:t>
      </w:r>
      <w:r w:rsidRPr="00321C4C">
        <w:rPr>
          <w:iCs/>
          <w:lang w:val="en-US"/>
        </w:rPr>
        <w:t>s</w:t>
      </w:r>
      <w:r>
        <w:rPr>
          <w:rFonts w:hint="eastAsia"/>
          <w:iCs/>
          <w:lang w:val="en-US" w:eastAsia="zh-CN"/>
        </w:rPr>
        <w:t xml:space="preserve">, the following were agreed and introduced in </w:t>
      </w:r>
      <w:r>
        <w:rPr>
          <w:iCs/>
          <w:lang w:val="en-US" w:eastAsia="zh-CN"/>
        </w:rPr>
        <w:t>specifications</w:t>
      </w:r>
      <w:r w:rsidR="002E0D4F">
        <w:rPr>
          <w:rFonts w:hint="eastAsia"/>
          <w:iCs/>
          <w:lang w:val="en-US" w:eastAsia="zh-CN"/>
        </w:rPr>
        <w:t xml:space="preserve"> [1]</w:t>
      </w:r>
      <w:r>
        <w:rPr>
          <w:rFonts w:hint="eastAsia"/>
          <w:iCs/>
          <w:lang w:val="en-US" w:eastAsia="zh-CN"/>
        </w:rPr>
        <w:t>:</w:t>
      </w:r>
    </w:p>
    <w:p w14:paraId="1D5521B3" w14:textId="17E04B56" w:rsidR="00465161" w:rsidRPr="002E0D4F" w:rsidRDefault="00465161" w:rsidP="002E0D4F">
      <w:pPr>
        <w:pStyle w:val="af9"/>
        <w:numPr>
          <w:ilvl w:val="0"/>
          <w:numId w:val="58"/>
        </w:numPr>
        <w:spacing w:line="360" w:lineRule="auto"/>
        <w:rPr>
          <w:iCs/>
          <w:lang w:val="en-US" w:eastAsia="zh-CN"/>
        </w:rPr>
      </w:pPr>
      <w:r w:rsidRPr="002E0D4F">
        <w:rPr>
          <w:iCs/>
          <w:lang w:val="en-US"/>
        </w:rPr>
        <w:t xml:space="preserve">a new 3 MHz channel bandwidth </w:t>
      </w:r>
      <w:r w:rsidRPr="00D57F94">
        <w:rPr>
          <w:iCs/>
          <w:highlight w:val="yellow"/>
          <w:lang w:val="en-US"/>
        </w:rPr>
        <w:t>with 15 PRB</w:t>
      </w:r>
    </w:p>
    <w:p w14:paraId="7E154700" w14:textId="7D4F8C2E" w:rsidR="00465161" w:rsidRDefault="00465161" w:rsidP="002E0D4F">
      <w:pPr>
        <w:pStyle w:val="af9"/>
        <w:numPr>
          <w:ilvl w:val="0"/>
          <w:numId w:val="58"/>
        </w:numPr>
        <w:spacing w:line="360" w:lineRule="auto"/>
        <w:rPr>
          <w:iCs/>
          <w:lang w:val="en-US" w:eastAsia="zh-CN"/>
        </w:rPr>
      </w:pPr>
      <w:r w:rsidRPr="002E0D4F">
        <w:rPr>
          <w:iCs/>
          <w:lang w:val="en-US"/>
        </w:rPr>
        <w:t xml:space="preserve">support for </w:t>
      </w:r>
      <w:r w:rsidRPr="00D57F94">
        <w:rPr>
          <w:iCs/>
          <w:highlight w:val="yellow"/>
          <w:lang w:val="en-US"/>
        </w:rPr>
        <w:t>12 and 20 PRB</w:t>
      </w:r>
      <w:r w:rsidRPr="002E0D4F">
        <w:rPr>
          <w:iCs/>
          <w:lang w:val="en-US"/>
        </w:rPr>
        <w:t xml:space="preserve"> transmission bandwidths for 3 and 5 MHz channel bandwidth, respectively, on band n</w:t>
      </w:r>
      <w:proofErr w:type="gramStart"/>
      <w:r w:rsidRPr="002E0D4F">
        <w:rPr>
          <w:iCs/>
          <w:lang w:val="en-US"/>
        </w:rPr>
        <w:t>100</w:t>
      </w:r>
      <w:r w:rsidRPr="002E0D4F">
        <w:rPr>
          <w:rFonts w:hint="eastAsia"/>
          <w:iCs/>
          <w:lang w:val="en-US" w:eastAsia="zh-CN"/>
        </w:rPr>
        <w:t xml:space="preserve"> </w:t>
      </w:r>
      <w:r w:rsidRPr="002E0D4F">
        <w:rPr>
          <w:rFonts w:hint="eastAsia"/>
          <w:iCs/>
          <w:lang w:val="en-US"/>
        </w:rPr>
        <w:t>.</w:t>
      </w:r>
      <w:proofErr w:type="gramEnd"/>
    </w:p>
    <w:p w14:paraId="669B2161" w14:textId="3EA22F8F" w:rsidR="006E05AA" w:rsidRPr="00A27B95" w:rsidRDefault="006E05AA" w:rsidP="00A27B95">
      <w:pPr>
        <w:spacing w:line="360" w:lineRule="auto"/>
        <w:jc w:val="both"/>
        <w:rPr>
          <w:bCs/>
        </w:rPr>
      </w:pPr>
      <w:r w:rsidRPr="00A27B95">
        <w:rPr>
          <w:rFonts w:hint="eastAsia"/>
          <w:bCs/>
        </w:rPr>
        <w:t xml:space="preserve">Moreover, </w:t>
      </w:r>
      <w:r w:rsidR="00A8438A">
        <w:rPr>
          <w:rFonts w:hint="eastAsia"/>
          <w:bCs/>
          <w:lang w:eastAsia="zh-CN"/>
        </w:rPr>
        <w:t xml:space="preserve">we should point out that </w:t>
      </w:r>
      <w:r w:rsidRPr="00A27B95">
        <w:rPr>
          <w:rFonts w:hint="eastAsia"/>
          <w:bCs/>
        </w:rPr>
        <w:t xml:space="preserve">12 and 20 PRBs also </w:t>
      </w:r>
      <w:r w:rsidRPr="00A27B95">
        <w:rPr>
          <w:bCs/>
        </w:rPr>
        <w:t>require changes to some of the physical channels, that would otherwise occupy a larger number of PRBs:</w:t>
      </w:r>
    </w:p>
    <w:p w14:paraId="685C7115" w14:textId="77777777" w:rsidR="006E05AA" w:rsidRDefault="006E05AA" w:rsidP="006D4411">
      <w:pPr>
        <w:numPr>
          <w:ilvl w:val="0"/>
          <w:numId w:val="60"/>
        </w:numPr>
        <w:spacing w:after="0" w:line="360" w:lineRule="auto"/>
        <w:ind w:hanging="357"/>
      </w:pPr>
      <w:r>
        <w:t>The bandwidth of PBCH is reduced to 12 PRBs for 3 MHz channel bandwidth by</w:t>
      </w:r>
      <w:r w:rsidRPr="00844AC8">
        <w:t xml:space="preserve"> puncturing the </w:t>
      </w:r>
      <w:r>
        <w:t xml:space="preserve">lower </w:t>
      </w:r>
      <w:r w:rsidRPr="00844AC8">
        <w:t xml:space="preserve">and </w:t>
      </w:r>
      <w:r>
        <w:t xml:space="preserve">the </w:t>
      </w:r>
      <w:r w:rsidRPr="00844AC8">
        <w:t>upper 4 RBs of the 20</w:t>
      </w:r>
      <w:r>
        <w:t xml:space="preserve"> </w:t>
      </w:r>
      <w:r w:rsidRPr="00844AC8">
        <w:t>RB PBCH</w:t>
      </w:r>
      <w:r>
        <w:t xml:space="preserve">. </w:t>
      </w:r>
    </w:p>
    <w:p w14:paraId="3D6B3395" w14:textId="77777777" w:rsidR="006E05AA" w:rsidRDefault="006E05AA" w:rsidP="006D4411">
      <w:pPr>
        <w:numPr>
          <w:ilvl w:val="0"/>
          <w:numId w:val="60"/>
        </w:numPr>
        <w:spacing w:after="0" w:line="360" w:lineRule="auto"/>
        <w:ind w:hanging="357"/>
      </w:pPr>
      <w:r>
        <w:t xml:space="preserve">The bandwidth of CORESET#0 is reduced to match the transmission bandwidths of 12, 15 and 20 PRB. Table 13-0 in TS 38.213 [1] includes the supported CORESET#0 sizes for </w:t>
      </w:r>
      <w:r w:rsidRPr="00C96FF0">
        <w:t>dedicated spectrum less than 5MHz</w:t>
      </w:r>
      <w:r>
        <w:t xml:space="preserve">. </w:t>
      </w:r>
    </w:p>
    <w:p w14:paraId="54A6A5C2" w14:textId="77777777" w:rsidR="006E05AA" w:rsidRDefault="006E05AA" w:rsidP="006D4411">
      <w:pPr>
        <w:numPr>
          <w:ilvl w:val="1"/>
          <w:numId w:val="60"/>
        </w:numPr>
        <w:spacing w:after="0" w:line="360" w:lineRule="auto"/>
        <w:ind w:hanging="357"/>
      </w:pPr>
      <w:r>
        <w:t>The 12 PRB CORESET#0 is directly mapped to 12 PRBs.</w:t>
      </w:r>
    </w:p>
    <w:p w14:paraId="1831DA06" w14:textId="77777777" w:rsidR="006E05AA" w:rsidRDefault="006E05AA" w:rsidP="006D4411">
      <w:pPr>
        <w:numPr>
          <w:ilvl w:val="1"/>
          <w:numId w:val="60"/>
        </w:numPr>
        <w:spacing w:after="0" w:line="360" w:lineRule="auto"/>
        <w:ind w:hanging="357"/>
      </w:pPr>
      <w:r>
        <w:t>The 15 PRB CORESET#0 is obtained by puncturing the nine highest PRBs of the 24 PRB CORESET#0.</w:t>
      </w:r>
      <w:r w:rsidRPr="009302EA">
        <w:t xml:space="preserve"> </w:t>
      </w:r>
      <w:r>
        <w:t>Both interleaved and non-interleaved REG-to-CCE mapping is supported for the 15 PRB CORESET#0.</w:t>
      </w:r>
    </w:p>
    <w:p w14:paraId="4B85C3CA" w14:textId="77777777" w:rsidR="006E05AA" w:rsidRDefault="006E05AA" w:rsidP="006D4411">
      <w:pPr>
        <w:numPr>
          <w:ilvl w:val="1"/>
          <w:numId w:val="60"/>
        </w:numPr>
        <w:spacing w:after="0" w:line="360" w:lineRule="auto"/>
        <w:ind w:hanging="357"/>
      </w:pPr>
      <w:r>
        <w:t>The 20 PRB CORESET#0 is obtained by puncturing the four highest PRBs of the 24 PRB CORESET#0.</w:t>
      </w:r>
    </w:p>
    <w:p w14:paraId="311ADFC9" w14:textId="27C4D740" w:rsidR="006E05AA" w:rsidRPr="00A27B95" w:rsidRDefault="006E05AA" w:rsidP="00A27B95">
      <w:pPr>
        <w:spacing w:line="360" w:lineRule="auto"/>
        <w:jc w:val="both"/>
        <w:rPr>
          <w:bCs/>
        </w:rPr>
      </w:pPr>
      <w:r w:rsidRPr="00A27B95">
        <w:rPr>
          <w:rFonts w:hint="eastAsia"/>
          <w:bCs/>
        </w:rPr>
        <w:t>Therefore, 12 and 20 PRBs are new feature for NR system</w:t>
      </w:r>
      <w:r w:rsidR="00A27B95" w:rsidRPr="00A27B95">
        <w:rPr>
          <w:rFonts w:hint="eastAsia"/>
          <w:bCs/>
        </w:rPr>
        <w:t xml:space="preserve"> </w:t>
      </w:r>
      <w:r w:rsidR="00A27B95" w:rsidRPr="00A27B95">
        <w:rPr>
          <w:bCs/>
        </w:rPr>
        <w:t>require changes to some of the physical channels</w:t>
      </w:r>
      <w:r w:rsidRPr="00A27B95">
        <w:rPr>
          <w:rFonts w:hint="eastAsia"/>
          <w:bCs/>
        </w:rPr>
        <w:t xml:space="preserve">. </w:t>
      </w:r>
    </w:p>
    <w:p w14:paraId="2FB1519D" w14:textId="4AE690F4" w:rsidR="00EF5FD9" w:rsidRPr="00524A1F" w:rsidRDefault="00D57F94" w:rsidP="008D08F3">
      <w:pPr>
        <w:spacing w:line="360" w:lineRule="auto"/>
        <w:rPr>
          <w:b/>
          <w:bCs/>
          <w:iCs/>
          <w:lang w:val="en-US" w:eastAsia="zh-CN"/>
        </w:rPr>
      </w:pPr>
      <w:r w:rsidRPr="0076546B">
        <w:rPr>
          <w:b/>
          <w:bCs/>
          <w:iCs/>
          <w:lang w:val="en-US" w:eastAsia="zh-CN"/>
        </w:rPr>
        <w:t>Observation</w:t>
      </w:r>
      <w:r w:rsidRPr="0076546B">
        <w:rPr>
          <w:rFonts w:hint="eastAsia"/>
          <w:b/>
          <w:bCs/>
          <w:iCs/>
          <w:lang w:val="en-US" w:eastAsia="zh-CN"/>
        </w:rPr>
        <w:t xml:space="preserve"> </w:t>
      </w:r>
      <w:r>
        <w:rPr>
          <w:rFonts w:hint="eastAsia"/>
          <w:b/>
          <w:bCs/>
          <w:iCs/>
          <w:lang w:val="en-US" w:eastAsia="zh-CN"/>
        </w:rPr>
        <w:t>3</w:t>
      </w:r>
      <w:r w:rsidRPr="0076546B">
        <w:rPr>
          <w:rFonts w:hint="eastAsia"/>
          <w:b/>
          <w:bCs/>
          <w:iCs/>
          <w:lang w:val="en-US" w:eastAsia="zh-CN"/>
        </w:rPr>
        <w:t>:</w:t>
      </w:r>
      <w:r w:rsidRPr="00524A1F">
        <w:rPr>
          <w:b/>
          <w:bCs/>
          <w:iCs/>
          <w:lang w:val="en-US" w:eastAsia="zh-CN"/>
        </w:rPr>
        <w:t xml:space="preserve"> 12 and 20 PRB transmission bandwidths for 3 and 5 MHz channel bandwidth</w:t>
      </w:r>
      <w:r w:rsidRPr="00524A1F">
        <w:rPr>
          <w:rFonts w:hint="eastAsia"/>
          <w:b/>
          <w:bCs/>
          <w:iCs/>
          <w:lang w:val="en-US" w:eastAsia="zh-CN"/>
        </w:rPr>
        <w:t xml:space="preserve"> </w:t>
      </w:r>
      <w:r w:rsidR="00A27B95" w:rsidRPr="00A27B95">
        <w:rPr>
          <w:rFonts w:hint="eastAsia"/>
          <w:b/>
        </w:rPr>
        <w:t xml:space="preserve">are new feature for NR system </w:t>
      </w:r>
      <w:r w:rsidR="00A27B95" w:rsidRPr="00A27B95">
        <w:rPr>
          <w:b/>
        </w:rPr>
        <w:t>require changes to some of the physical channels</w:t>
      </w:r>
      <w:r w:rsidR="00A27B95">
        <w:rPr>
          <w:rFonts w:hint="eastAsia"/>
          <w:bCs/>
          <w:lang w:eastAsia="zh-CN"/>
        </w:rPr>
        <w:t>.</w:t>
      </w:r>
    </w:p>
    <w:p w14:paraId="2765DF27" w14:textId="19A2164E" w:rsidR="00EF5FD9" w:rsidRPr="00402E94" w:rsidRDefault="00524A1F" w:rsidP="00402E94">
      <w:pPr>
        <w:pStyle w:val="20"/>
        <w:rPr>
          <w:lang w:val="en-US" w:eastAsia="zh-CN"/>
        </w:rPr>
      </w:pPr>
      <w:r w:rsidRPr="00402E94">
        <w:rPr>
          <w:rFonts w:hint="eastAsia"/>
          <w:lang w:val="en-US" w:eastAsia="zh-CN"/>
        </w:rPr>
        <w:lastRenderedPageBreak/>
        <w:t xml:space="preserve">RAN3 impact </w:t>
      </w:r>
    </w:p>
    <w:p w14:paraId="3A64BC1C" w14:textId="1B7700D5" w:rsidR="00EF5FD9" w:rsidRPr="00AA5C15" w:rsidRDefault="00402E94" w:rsidP="00AA5C15">
      <w:pPr>
        <w:spacing w:line="360" w:lineRule="auto"/>
        <w:jc w:val="both"/>
        <w:rPr>
          <w:bCs/>
          <w:lang w:eastAsia="zh-CN"/>
        </w:rPr>
      </w:pPr>
      <w:r w:rsidRPr="00AA5C15">
        <w:rPr>
          <w:rFonts w:hint="eastAsia"/>
          <w:bCs/>
        </w:rPr>
        <w:t xml:space="preserve">The concept of </w:t>
      </w:r>
      <w:r w:rsidRPr="00AA5C15">
        <w:rPr>
          <w:bCs/>
        </w:rPr>
        <w:t>transmission bandwidths</w:t>
      </w:r>
      <w:r w:rsidRPr="00AA5C15">
        <w:rPr>
          <w:rFonts w:hint="eastAsia"/>
          <w:bCs/>
        </w:rPr>
        <w:t xml:space="preserve"> </w:t>
      </w:r>
      <w:r w:rsidR="00AA5C15">
        <w:rPr>
          <w:rFonts w:hint="eastAsia"/>
          <w:bCs/>
          <w:lang w:eastAsia="zh-CN"/>
        </w:rPr>
        <w:t xml:space="preserve">is already used in </w:t>
      </w:r>
      <w:proofErr w:type="spellStart"/>
      <w:r w:rsidR="00AA5C15">
        <w:rPr>
          <w:rFonts w:hint="eastAsia"/>
          <w:bCs/>
          <w:lang w:eastAsia="zh-CN"/>
        </w:rPr>
        <w:t>Xn</w:t>
      </w:r>
      <w:proofErr w:type="spellEnd"/>
      <w:r w:rsidR="00AA5C15">
        <w:rPr>
          <w:rFonts w:hint="eastAsia"/>
          <w:bCs/>
          <w:lang w:eastAsia="zh-CN"/>
        </w:rPr>
        <w:t xml:space="preserve">/F1 interface. </w:t>
      </w:r>
      <w:r w:rsidR="00B06F2F">
        <w:rPr>
          <w:bCs/>
          <w:lang w:eastAsia="zh-CN"/>
        </w:rPr>
        <w:t>W</w:t>
      </w:r>
      <w:r w:rsidR="00B06F2F">
        <w:rPr>
          <w:rFonts w:hint="eastAsia"/>
          <w:bCs/>
          <w:lang w:eastAsia="zh-CN"/>
        </w:rPr>
        <w:t xml:space="preserve">e take the </w:t>
      </w:r>
      <w:r w:rsidR="0082301B" w:rsidRPr="0082301B">
        <w:rPr>
          <w:b/>
          <w:bCs/>
          <w:i/>
          <w:iCs/>
          <w:lang w:eastAsia="zh-CN"/>
        </w:rPr>
        <w:t>Transmission Bandwidth</w:t>
      </w:r>
      <w:r w:rsidR="0082301B">
        <w:rPr>
          <w:rFonts w:hint="eastAsia"/>
          <w:bCs/>
          <w:lang w:eastAsia="zh-CN"/>
        </w:rPr>
        <w:t xml:space="preserve"> IE in TS38.473 as example</w:t>
      </w:r>
      <w:r w:rsidR="00A21503">
        <w:rPr>
          <w:rFonts w:hint="eastAsia"/>
          <w:bCs/>
          <w:lang w:eastAsia="zh-CN"/>
        </w:rPr>
        <w:t xml:space="preserve"> which consists of </w:t>
      </w:r>
      <w:r w:rsidR="00A21503" w:rsidRPr="00A21503">
        <w:rPr>
          <w:rFonts w:hint="eastAsia"/>
          <w:bCs/>
          <w:i/>
          <w:iCs/>
          <w:lang w:eastAsia="zh-CN"/>
        </w:rPr>
        <w:t>NR SCS</w:t>
      </w:r>
      <w:r w:rsidR="00A21503">
        <w:rPr>
          <w:rFonts w:hint="eastAsia"/>
          <w:bCs/>
          <w:lang w:eastAsia="zh-CN"/>
        </w:rPr>
        <w:t xml:space="preserve"> IE and </w:t>
      </w:r>
      <w:r w:rsidR="00A21503" w:rsidRPr="00A21503">
        <w:rPr>
          <w:rFonts w:hint="eastAsia"/>
          <w:bCs/>
          <w:i/>
          <w:iCs/>
          <w:lang w:eastAsia="zh-CN"/>
        </w:rPr>
        <w:t>N</w:t>
      </w:r>
      <w:r w:rsidR="00A21503" w:rsidRPr="00A21503">
        <w:rPr>
          <w:rFonts w:hint="eastAsia"/>
          <w:bCs/>
          <w:i/>
          <w:iCs/>
          <w:vertAlign w:val="subscript"/>
          <w:lang w:eastAsia="zh-CN"/>
        </w:rPr>
        <w:t>RB</w:t>
      </w:r>
      <w:r w:rsidR="00A21503">
        <w:rPr>
          <w:rFonts w:hint="eastAsia"/>
          <w:bCs/>
          <w:lang w:eastAsia="zh-CN"/>
        </w:rPr>
        <w:t xml:space="preserve"> IE.</w:t>
      </w:r>
      <w:r w:rsidR="0082301B">
        <w:rPr>
          <w:rFonts w:hint="eastAsia"/>
          <w:bCs/>
          <w:lang w:eastAsia="zh-CN"/>
        </w:rPr>
        <w:t xml:space="preserve"> </w:t>
      </w:r>
      <w:r w:rsidR="000C4425">
        <w:rPr>
          <w:rFonts w:hint="eastAsia"/>
          <w:bCs/>
          <w:lang w:eastAsia="zh-CN"/>
        </w:rPr>
        <w:t>The</w:t>
      </w:r>
      <w:r w:rsidR="00B07F21">
        <w:rPr>
          <w:rFonts w:hint="eastAsia"/>
          <w:bCs/>
          <w:lang w:eastAsia="zh-CN"/>
        </w:rPr>
        <w:t xml:space="preserve"> </w:t>
      </w:r>
      <w:r w:rsidR="000C4425" w:rsidRPr="00A21503">
        <w:rPr>
          <w:rFonts w:hint="eastAsia"/>
          <w:bCs/>
          <w:i/>
          <w:iCs/>
          <w:lang w:eastAsia="zh-CN"/>
        </w:rPr>
        <w:t>N</w:t>
      </w:r>
      <w:r w:rsidR="000C4425" w:rsidRPr="00A21503">
        <w:rPr>
          <w:rFonts w:hint="eastAsia"/>
          <w:bCs/>
          <w:i/>
          <w:iCs/>
          <w:vertAlign w:val="subscript"/>
          <w:lang w:eastAsia="zh-CN"/>
        </w:rPr>
        <w:t>RB</w:t>
      </w:r>
      <w:r w:rsidR="000C4425">
        <w:rPr>
          <w:rFonts w:hint="eastAsia"/>
          <w:bCs/>
          <w:lang w:eastAsia="zh-CN"/>
        </w:rPr>
        <w:t xml:space="preserve"> IE</w:t>
      </w:r>
      <w:r w:rsidR="00C037A6">
        <w:rPr>
          <w:rFonts w:hint="eastAsia"/>
          <w:bCs/>
          <w:lang w:eastAsia="zh-CN"/>
        </w:rPr>
        <w:t xml:space="preserve"> is used to</w:t>
      </w:r>
      <w:r w:rsidR="000C4425" w:rsidRPr="0082301B">
        <w:rPr>
          <w:bCs/>
          <w:lang w:eastAsia="zh-CN"/>
        </w:rPr>
        <w:t xml:space="preserve"> indicate the UL or DL transmission bandwidth expressed in units of resource blocks "N</w:t>
      </w:r>
      <w:r w:rsidR="000C4425" w:rsidRPr="0082301B">
        <w:rPr>
          <w:bCs/>
          <w:vertAlign w:val="subscript"/>
          <w:lang w:eastAsia="zh-CN"/>
        </w:rPr>
        <w:t>RB</w:t>
      </w:r>
      <w:r w:rsidR="000C4425" w:rsidRPr="0082301B">
        <w:rPr>
          <w:bCs/>
          <w:lang w:eastAsia="zh-CN"/>
        </w:rPr>
        <w:t>" (TS 38.104</w:t>
      </w:r>
      <w:r w:rsidR="000C4425">
        <w:rPr>
          <w:rFonts w:hint="eastAsia"/>
          <w:bCs/>
          <w:lang w:eastAsia="zh-CN"/>
        </w:rPr>
        <w:t>)</w:t>
      </w:r>
      <w:r w:rsidR="000C4425" w:rsidRPr="0082301B">
        <w:rPr>
          <w:bCs/>
          <w:lang w:eastAsia="zh-CN"/>
        </w:rPr>
        <w:t>.</w:t>
      </w:r>
      <w:r w:rsidR="004B4ACF">
        <w:rPr>
          <w:rFonts w:hint="eastAsia"/>
          <w:bCs/>
          <w:lang w:eastAsia="zh-CN"/>
        </w:rPr>
        <w:t xml:space="preserve"> Therefore</w:t>
      </w:r>
      <w:r w:rsidR="00F30BFE">
        <w:rPr>
          <w:rFonts w:hint="eastAsia"/>
          <w:bCs/>
          <w:lang w:eastAsia="zh-CN"/>
        </w:rPr>
        <w:t xml:space="preserve">, </w:t>
      </w:r>
      <w:r w:rsidR="006D4411">
        <w:rPr>
          <w:rFonts w:hint="eastAsia"/>
          <w:bCs/>
          <w:lang w:eastAsia="zh-CN"/>
        </w:rPr>
        <w:t xml:space="preserve">the </w:t>
      </w:r>
      <w:proofErr w:type="gramStart"/>
      <w:r w:rsidR="00F30BFE">
        <w:rPr>
          <w:rFonts w:hint="eastAsia"/>
          <w:bCs/>
          <w:lang w:eastAsia="zh-CN"/>
        </w:rPr>
        <w:t>CRs</w:t>
      </w:r>
      <w:r w:rsidR="001C5859">
        <w:rPr>
          <w:rFonts w:hint="eastAsia"/>
          <w:bCs/>
          <w:lang w:eastAsia="zh-CN"/>
        </w:rPr>
        <w:t>[</w:t>
      </w:r>
      <w:proofErr w:type="gramEnd"/>
      <w:r w:rsidR="001C5859">
        <w:rPr>
          <w:rFonts w:hint="eastAsia"/>
          <w:bCs/>
          <w:lang w:eastAsia="zh-CN"/>
        </w:rPr>
        <w:t>2][3]</w:t>
      </w:r>
      <w:r w:rsidR="00F30BFE">
        <w:rPr>
          <w:rFonts w:hint="eastAsia"/>
          <w:bCs/>
          <w:lang w:eastAsia="zh-CN"/>
        </w:rPr>
        <w:t xml:space="preserve"> submitted in last meeting are incorrect as </w:t>
      </w:r>
      <w:r w:rsidR="00F30BFE" w:rsidRPr="005C633F">
        <w:rPr>
          <w:bCs/>
          <w:lang w:eastAsia="zh-CN"/>
        </w:rPr>
        <w:t>12 and 20 PRB</w:t>
      </w:r>
      <w:r w:rsidR="00F30BFE" w:rsidRPr="005C633F">
        <w:rPr>
          <w:rFonts w:hint="eastAsia"/>
          <w:bCs/>
          <w:lang w:eastAsia="zh-CN"/>
        </w:rPr>
        <w:t xml:space="preserve">s are not </w:t>
      </w:r>
      <w:r w:rsidR="002E6C4A" w:rsidRPr="005C633F">
        <w:rPr>
          <w:rFonts w:hint="eastAsia"/>
          <w:bCs/>
          <w:lang w:eastAsia="zh-CN"/>
        </w:rPr>
        <w:t>specified</w:t>
      </w:r>
      <w:r w:rsidR="00F30BFE" w:rsidRPr="005C633F">
        <w:rPr>
          <w:rFonts w:hint="eastAsia"/>
          <w:bCs/>
          <w:lang w:eastAsia="zh-CN"/>
        </w:rPr>
        <w:t xml:space="preserve"> in </w:t>
      </w:r>
      <w:r w:rsidR="00A94BF9" w:rsidRPr="0082301B">
        <w:rPr>
          <w:bCs/>
          <w:lang w:eastAsia="zh-CN"/>
        </w:rPr>
        <w:t>"N</w:t>
      </w:r>
      <w:r w:rsidR="00A94BF9" w:rsidRPr="0082301B">
        <w:rPr>
          <w:bCs/>
          <w:vertAlign w:val="subscript"/>
          <w:lang w:eastAsia="zh-CN"/>
        </w:rPr>
        <w:t>RB</w:t>
      </w:r>
      <w:r w:rsidR="00A94BF9" w:rsidRPr="0082301B">
        <w:rPr>
          <w:bCs/>
          <w:lang w:eastAsia="zh-CN"/>
        </w:rPr>
        <w:t>"</w:t>
      </w:r>
      <w:r w:rsidR="002E7D83">
        <w:rPr>
          <w:rFonts w:hint="eastAsia"/>
          <w:bCs/>
          <w:lang w:eastAsia="zh-CN"/>
        </w:rPr>
        <w:t>.</w:t>
      </w:r>
      <w:r w:rsidR="00EA642D">
        <w:rPr>
          <w:rFonts w:hint="eastAsia"/>
          <w:bCs/>
          <w:lang w:eastAsia="zh-CN"/>
        </w:rPr>
        <w:t xml:space="preserve"> Since the </w:t>
      </w:r>
      <w:r w:rsidR="00EA642D" w:rsidRPr="00EA642D">
        <w:rPr>
          <w:rFonts w:hint="eastAsia"/>
          <w:bCs/>
          <w:lang w:eastAsia="zh-CN"/>
        </w:rPr>
        <w:t xml:space="preserve">NR </w:t>
      </w:r>
      <w:r w:rsidR="00EA642D" w:rsidRPr="00EA642D">
        <w:rPr>
          <w:bCs/>
          <w:lang w:eastAsia="zh-CN"/>
        </w:rPr>
        <w:t xml:space="preserve">signal </w:t>
      </w:r>
      <w:r w:rsidR="00EA642D" w:rsidRPr="00EA642D">
        <w:rPr>
          <w:rFonts w:hint="eastAsia"/>
          <w:bCs/>
          <w:lang w:eastAsia="zh-CN"/>
        </w:rPr>
        <w:t xml:space="preserve">is </w:t>
      </w:r>
      <w:r w:rsidR="00EA642D" w:rsidRPr="00EA642D">
        <w:rPr>
          <w:bCs/>
          <w:lang w:eastAsia="zh-CN"/>
        </w:rPr>
        <w:t xml:space="preserve">strictly restricted to </w:t>
      </w:r>
      <w:r w:rsidR="00EA642D" w:rsidRPr="00EA642D">
        <w:rPr>
          <w:rFonts w:hint="eastAsia"/>
          <w:bCs/>
          <w:lang w:eastAsia="zh-CN"/>
        </w:rPr>
        <w:t xml:space="preserve">12 PRBs and </w:t>
      </w:r>
      <w:r w:rsidR="00EA642D" w:rsidRPr="00EA642D">
        <w:rPr>
          <w:bCs/>
          <w:lang w:eastAsia="zh-CN"/>
        </w:rPr>
        <w:t xml:space="preserve">20 </w:t>
      </w:r>
      <w:r w:rsidR="00EA642D" w:rsidRPr="00EA642D">
        <w:rPr>
          <w:rFonts w:hint="eastAsia"/>
          <w:bCs/>
          <w:lang w:eastAsia="zh-CN"/>
        </w:rPr>
        <w:t>P</w:t>
      </w:r>
      <w:r w:rsidR="00EA642D" w:rsidRPr="00EA642D">
        <w:rPr>
          <w:bCs/>
          <w:lang w:eastAsia="zh-CN"/>
        </w:rPr>
        <w:t>RBs</w:t>
      </w:r>
      <w:r w:rsidR="00EA642D" w:rsidRPr="00EA642D">
        <w:rPr>
          <w:rFonts w:hint="eastAsia"/>
          <w:bCs/>
          <w:lang w:eastAsia="zh-CN"/>
        </w:rPr>
        <w:t xml:space="preserve"> </w:t>
      </w:r>
      <w:r w:rsidR="00EA642D" w:rsidRPr="00EA642D">
        <w:rPr>
          <w:bCs/>
          <w:lang w:eastAsia="zh-CN"/>
        </w:rPr>
        <w:t xml:space="preserve">in the </w:t>
      </w:r>
      <w:r w:rsidR="00EA642D" w:rsidRPr="00EA642D">
        <w:rPr>
          <w:rFonts w:hint="eastAsia"/>
          <w:bCs/>
          <w:lang w:eastAsia="zh-CN"/>
        </w:rPr>
        <w:t xml:space="preserve">3MHz and </w:t>
      </w:r>
      <w:r w:rsidR="00EA642D" w:rsidRPr="00EA642D">
        <w:rPr>
          <w:bCs/>
          <w:lang w:eastAsia="zh-CN"/>
        </w:rPr>
        <w:t>5 MHz channel bandwidth</w:t>
      </w:r>
      <w:r w:rsidR="00EA642D">
        <w:rPr>
          <w:rFonts w:hint="eastAsia"/>
          <w:bCs/>
          <w:lang w:eastAsia="zh-CN"/>
        </w:rPr>
        <w:t xml:space="preserve">, it is need to specify </w:t>
      </w:r>
      <w:r w:rsidR="00EA642D">
        <w:rPr>
          <w:bCs/>
          <w:lang w:eastAsia="zh-CN"/>
        </w:rPr>
        <w:t>t</w:t>
      </w:r>
      <w:r w:rsidR="00EA642D">
        <w:rPr>
          <w:rFonts w:hint="eastAsia"/>
          <w:bCs/>
          <w:lang w:eastAsia="zh-CN"/>
        </w:rPr>
        <w:t>wo</w:t>
      </w:r>
      <w:r w:rsidR="00EA642D">
        <w:rPr>
          <w:bCs/>
          <w:lang w:eastAsia="zh-CN"/>
        </w:rPr>
        <w:t xml:space="preserve"> </w:t>
      </w:r>
      <w:r w:rsidR="00EA642D">
        <w:rPr>
          <w:rFonts w:hint="eastAsia"/>
          <w:bCs/>
          <w:lang w:eastAsia="zh-CN"/>
        </w:rPr>
        <w:t xml:space="preserve">numerical </w:t>
      </w:r>
      <w:proofErr w:type="gramStart"/>
      <w:r w:rsidR="00EA642D">
        <w:rPr>
          <w:rFonts w:hint="eastAsia"/>
          <w:bCs/>
          <w:lang w:eastAsia="zh-CN"/>
        </w:rPr>
        <w:t>value</w:t>
      </w:r>
      <w:proofErr w:type="gramEnd"/>
      <w:r w:rsidR="00EA642D">
        <w:rPr>
          <w:rFonts w:hint="eastAsia"/>
          <w:bCs/>
          <w:lang w:eastAsia="zh-CN"/>
        </w:rPr>
        <w:t xml:space="preserve"> over </w:t>
      </w:r>
      <w:proofErr w:type="spellStart"/>
      <w:r w:rsidR="00EA642D">
        <w:rPr>
          <w:rFonts w:hint="eastAsia"/>
          <w:bCs/>
          <w:lang w:eastAsia="zh-CN"/>
        </w:rPr>
        <w:t>Xn</w:t>
      </w:r>
      <w:proofErr w:type="spellEnd"/>
      <w:r w:rsidR="00EA642D">
        <w:rPr>
          <w:rFonts w:hint="eastAsia"/>
          <w:bCs/>
          <w:lang w:eastAsia="zh-CN"/>
        </w:rPr>
        <w:t xml:space="preserve">/X2/F1 interface as some functions, </w:t>
      </w:r>
      <w:proofErr w:type="spellStart"/>
      <w:r w:rsidR="00EA642D">
        <w:rPr>
          <w:rFonts w:hint="eastAsia"/>
          <w:bCs/>
          <w:lang w:eastAsia="zh-CN"/>
        </w:rPr>
        <w:t>i.e</w:t>
      </w:r>
      <w:proofErr w:type="spellEnd"/>
      <w:r w:rsidR="00EA642D">
        <w:rPr>
          <w:rFonts w:hint="eastAsia"/>
          <w:bCs/>
          <w:lang w:eastAsia="zh-CN"/>
        </w:rPr>
        <w:t xml:space="preserve">, load balance, </w:t>
      </w:r>
      <w:r w:rsidR="0016646E">
        <w:rPr>
          <w:rFonts w:hint="eastAsia"/>
          <w:bCs/>
          <w:lang w:eastAsia="zh-CN"/>
        </w:rPr>
        <w:t xml:space="preserve">need to </w:t>
      </w:r>
      <w:r w:rsidR="00590D96">
        <w:rPr>
          <w:rFonts w:hint="eastAsia"/>
          <w:bCs/>
          <w:lang w:eastAsia="zh-CN"/>
        </w:rPr>
        <w:t>take</w:t>
      </w:r>
      <w:r w:rsidR="0016646E">
        <w:rPr>
          <w:rFonts w:hint="eastAsia"/>
          <w:bCs/>
          <w:lang w:eastAsia="zh-CN"/>
        </w:rPr>
        <w:t xml:space="preserve"> the</w:t>
      </w:r>
      <w:r w:rsidR="00590D96" w:rsidRPr="00AA1136">
        <w:rPr>
          <w:lang w:eastAsia="ja-JP"/>
        </w:rPr>
        <w:t xml:space="preserve"> cell total PRB number</w:t>
      </w:r>
      <w:r w:rsidR="00590D96">
        <w:rPr>
          <w:rFonts w:hint="eastAsia"/>
          <w:lang w:eastAsia="zh-CN"/>
        </w:rPr>
        <w:t xml:space="preserve"> to evaluate some metrics</w:t>
      </w:r>
      <w:r w:rsidR="009A209F">
        <w:rPr>
          <w:rFonts w:hint="eastAsia"/>
          <w:lang w:eastAsia="zh-CN"/>
        </w:rPr>
        <w:t xml:space="preserve"> and 15 PRB and 25 PRB are not the actual </w:t>
      </w:r>
      <w:r w:rsidR="009A209F" w:rsidRPr="00AA1136">
        <w:rPr>
          <w:lang w:eastAsia="ja-JP"/>
        </w:rPr>
        <w:t>cell total PRB number</w:t>
      </w:r>
      <w:r w:rsidR="00590D96">
        <w:rPr>
          <w:rFonts w:hint="eastAsia"/>
          <w:lang w:eastAsia="zh-CN"/>
        </w:rPr>
        <w:t xml:space="preserve">. </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0"/>
        <w:gridCol w:w="1388"/>
        <w:gridCol w:w="1388"/>
        <w:gridCol w:w="1944"/>
        <w:gridCol w:w="2222"/>
      </w:tblGrid>
      <w:tr w:rsidR="00590D96" w:rsidRPr="001F67C9" w14:paraId="4D562A4F" w14:textId="77777777" w:rsidTr="004F11CA">
        <w:trPr>
          <w:jc w:val="center"/>
        </w:trPr>
        <w:tc>
          <w:tcPr>
            <w:tcW w:w="2162" w:type="dxa"/>
            <w:tcBorders>
              <w:top w:val="single" w:sz="4" w:space="0" w:color="auto"/>
              <w:left w:val="single" w:sz="4" w:space="0" w:color="auto"/>
              <w:bottom w:val="single" w:sz="4" w:space="0" w:color="auto"/>
              <w:right w:val="single" w:sz="4" w:space="0" w:color="auto"/>
            </w:tcBorders>
            <w:hideMark/>
          </w:tcPr>
          <w:p w14:paraId="2E61861A" w14:textId="77777777" w:rsidR="00590D96" w:rsidRPr="001F67C9" w:rsidRDefault="00590D96" w:rsidP="004F11CA">
            <w:pPr>
              <w:pStyle w:val="TAL"/>
              <w:keepNext w:val="0"/>
              <w:keepLines w:val="0"/>
              <w:widowControl w:val="0"/>
              <w:ind w:leftChars="100" w:left="200"/>
              <w:rPr>
                <w:lang w:val="en-US" w:eastAsia="ja-JP"/>
              </w:rPr>
            </w:pPr>
            <w:r>
              <w:rPr>
                <w:lang w:val="en-US" w:eastAsia="ja-JP"/>
              </w:rPr>
              <w:t>&gt;</w:t>
            </w:r>
            <w:r w:rsidRPr="001F67C9">
              <w:rPr>
                <w:lang w:val="en-US" w:eastAsia="ja-JP"/>
              </w:rPr>
              <w: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6E625455" w14:textId="77777777" w:rsidR="00590D96" w:rsidRPr="001F67C9" w:rsidRDefault="00590D96" w:rsidP="004F11CA">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4A2642" w14:textId="77777777" w:rsidR="00590D96" w:rsidRPr="001F67C9" w:rsidRDefault="00590D96" w:rsidP="004F11C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AA82AD" w14:textId="77777777" w:rsidR="00590D96" w:rsidRPr="001F67C9" w:rsidRDefault="00590D96" w:rsidP="004F11CA">
            <w:pPr>
              <w:pStyle w:val="TAL"/>
              <w:keepNext w:val="0"/>
              <w:keepLines w:val="0"/>
              <w:widowControl w:val="0"/>
              <w:rPr>
                <w:szCs w:val="18"/>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863F261" w14:textId="77777777" w:rsidR="00590D96" w:rsidRPr="001F67C9" w:rsidRDefault="00590D96" w:rsidP="004F11CA">
            <w:pPr>
              <w:pStyle w:val="TAL"/>
              <w:keepNext w:val="0"/>
              <w:keepLines w:val="0"/>
              <w:widowControl w:val="0"/>
              <w:rPr>
                <w:lang w:eastAsia="ja-JP"/>
              </w:rPr>
            </w:pPr>
            <w:r>
              <w:rPr>
                <w:lang w:eastAsia="ja-JP"/>
              </w:rPr>
              <w:t xml:space="preserve">Per SSB area </w:t>
            </w:r>
            <w:r w:rsidRPr="0073773A">
              <w:rPr>
                <w:lang w:val="en-US" w:eastAsia="ja-JP"/>
              </w:rPr>
              <w:t>DL GBR PRB</w:t>
            </w:r>
            <w:r>
              <w:rPr>
                <w:lang w:val="en-US" w:eastAsia="ja-JP"/>
              </w:rPr>
              <w:t xml:space="preserve"> usage </w:t>
            </w:r>
            <w:r w:rsidRPr="00AA1136">
              <w:t xml:space="preserve">in percentage of </w:t>
            </w:r>
            <w:r w:rsidRPr="00AA1136">
              <w:rPr>
                <w:lang w:eastAsia="ja-JP"/>
              </w:rPr>
              <w:t>the cell total PRB number</w:t>
            </w:r>
            <w:r>
              <w:rPr>
                <w:lang w:eastAsia="ja-JP"/>
              </w:rPr>
              <w:t>.</w:t>
            </w:r>
          </w:p>
        </w:tc>
      </w:tr>
      <w:tr w:rsidR="00590D96" w:rsidRPr="001F67C9" w14:paraId="40F4D7BC" w14:textId="77777777" w:rsidTr="004F11CA">
        <w:trPr>
          <w:jc w:val="center"/>
        </w:trPr>
        <w:tc>
          <w:tcPr>
            <w:tcW w:w="2162" w:type="dxa"/>
            <w:tcBorders>
              <w:top w:val="single" w:sz="4" w:space="0" w:color="auto"/>
              <w:left w:val="single" w:sz="4" w:space="0" w:color="auto"/>
              <w:bottom w:val="single" w:sz="4" w:space="0" w:color="auto"/>
              <w:right w:val="single" w:sz="4" w:space="0" w:color="auto"/>
            </w:tcBorders>
            <w:hideMark/>
          </w:tcPr>
          <w:p w14:paraId="7DA205F1" w14:textId="77777777" w:rsidR="00590D96" w:rsidRPr="001F67C9" w:rsidRDefault="00590D96" w:rsidP="004F11CA">
            <w:pPr>
              <w:pStyle w:val="TAL"/>
              <w:keepNext w:val="0"/>
              <w:keepLines w:val="0"/>
              <w:widowControl w:val="0"/>
              <w:ind w:leftChars="100" w:left="200"/>
              <w:rPr>
                <w:lang w:val="en-US" w:eastAsia="ja-JP"/>
              </w:rPr>
            </w:pPr>
            <w:r>
              <w:rPr>
                <w:lang w:val="en-US" w:eastAsia="ja-JP"/>
              </w:rPr>
              <w:t>&gt;</w:t>
            </w:r>
            <w:r w:rsidRPr="001F67C9">
              <w:rPr>
                <w:lang w:val="en-US" w:eastAsia="ja-JP"/>
              </w:rPr>
              <w: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4BCAE84F" w14:textId="77777777" w:rsidR="00590D96" w:rsidRPr="001F67C9" w:rsidRDefault="00590D96" w:rsidP="004F11CA">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3EFEFB" w14:textId="77777777" w:rsidR="00590D96" w:rsidRPr="001F67C9" w:rsidRDefault="00590D96" w:rsidP="004F11C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C8CCB0" w14:textId="77777777" w:rsidR="00590D96" w:rsidRPr="001F67C9" w:rsidRDefault="00590D96" w:rsidP="004F11CA">
            <w:pPr>
              <w:pStyle w:val="TAL"/>
              <w:keepNext w:val="0"/>
              <w:keepLines w:val="0"/>
              <w:widowControl w:val="0"/>
              <w:rPr>
                <w:lang w:eastAsia="ja-JP"/>
              </w:rPr>
            </w:pPr>
            <w:r w:rsidRPr="001F67C9">
              <w:rPr>
                <w:rFonts w:cs="Arial"/>
                <w:szCs w:val="18"/>
                <w:lang w:eastAsia="ja-JP"/>
              </w:rPr>
              <w:t>INTEGER (</w:t>
            </w:r>
            <w:proofErr w:type="gramStart"/>
            <w:r w:rsidRPr="001F67C9">
              <w:rPr>
                <w:rFonts w:cs="Arial"/>
                <w:szCs w:val="18"/>
                <w:lang w:eastAsia="ja-JP"/>
              </w:rPr>
              <w:t>0..</w:t>
            </w:r>
            <w:proofErr w:type="gramEnd"/>
            <w:r w:rsidRPr="001F67C9">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036125D4" w14:textId="77777777" w:rsidR="00590D96" w:rsidRPr="001F67C9" w:rsidRDefault="00590D96" w:rsidP="004F11CA">
            <w:pPr>
              <w:pStyle w:val="TAL"/>
              <w:keepNext w:val="0"/>
              <w:keepLines w:val="0"/>
              <w:widowControl w:val="0"/>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 </w:t>
            </w:r>
            <w:r w:rsidRPr="00AA1136">
              <w:t xml:space="preserve">in percentage of </w:t>
            </w:r>
            <w:r w:rsidRPr="00AA1136">
              <w:rPr>
                <w:lang w:eastAsia="ja-JP"/>
              </w:rPr>
              <w:t>the cell total PRB number</w:t>
            </w:r>
            <w:r>
              <w:rPr>
                <w:lang w:eastAsia="ja-JP"/>
              </w:rPr>
              <w:t>.</w:t>
            </w:r>
          </w:p>
        </w:tc>
      </w:tr>
    </w:tbl>
    <w:p w14:paraId="76248B43" w14:textId="77777777" w:rsidR="00402E94" w:rsidRPr="00590D96" w:rsidRDefault="00402E94" w:rsidP="008D08F3">
      <w:pPr>
        <w:spacing w:line="360" w:lineRule="auto"/>
        <w:rPr>
          <w:b/>
          <w:bCs/>
          <w:lang w:eastAsia="zh-CN"/>
        </w:rPr>
      </w:pPr>
    </w:p>
    <w:p w14:paraId="4D752C09" w14:textId="3D445C09" w:rsidR="00402E94" w:rsidRDefault="002F541D" w:rsidP="00661EAA">
      <w:pPr>
        <w:spacing w:line="360" w:lineRule="auto"/>
        <w:jc w:val="both"/>
        <w:rPr>
          <w:bCs/>
          <w:lang w:eastAsia="zh-CN"/>
        </w:rPr>
      </w:pPr>
      <w:r w:rsidRPr="00661EAA">
        <w:rPr>
          <w:rFonts w:hint="eastAsia"/>
          <w:bCs/>
          <w:lang w:eastAsia="zh-CN"/>
        </w:rPr>
        <w:t xml:space="preserve">Based on the above </w:t>
      </w:r>
      <w:r w:rsidR="00661EAA" w:rsidRPr="00661EAA">
        <w:rPr>
          <w:bCs/>
          <w:lang w:eastAsia="zh-CN"/>
        </w:rPr>
        <w:t>analysis</w:t>
      </w:r>
      <w:r w:rsidRPr="00661EAA">
        <w:rPr>
          <w:rFonts w:hint="eastAsia"/>
          <w:bCs/>
          <w:lang w:eastAsia="zh-CN"/>
        </w:rPr>
        <w:t xml:space="preserve">, </w:t>
      </w:r>
      <w:r w:rsidR="00661EAA">
        <w:rPr>
          <w:rFonts w:hint="eastAsia"/>
          <w:bCs/>
          <w:lang w:eastAsia="zh-CN"/>
        </w:rPr>
        <w:t>there are two options to address this issue:</w:t>
      </w:r>
    </w:p>
    <w:p w14:paraId="1E4CB91F" w14:textId="134601E5" w:rsidR="00FC1522" w:rsidRPr="00A22A24" w:rsidRDefault="00FC1522" w:rsidP="00FC1522">
      <w:pPr>
        <w:pStyle w:val="af9"/>
        <w:numPr>
          <w:ilvl w:val="0"/>
          <w:numId w:val="61"/>
        </w:numPr>
        <w:spacing w:line="360" w:lineRule="auto"/>
        <w:jc w:val="both"/>
        <w:rPr>
          <w:lang w:eastAsia="zh-CN"/>
        </w:rPr>
      </w:pPr>
      <w:r>
        <w:rPr>
          <w:rFonts w:hint="eastAsia"/>
          <w:lang w:eastAsia="zh-CN"/>
        </w:rPr>
        <w:t xml:space="preserve">Option 1: </w:t>
      </w:r>
      <w:r w:rsidR="00346F2E">
        <w:rPr>
          <w:rFonts w:hint="eastAsia"/>
          <w:lang w:eastAsia="zh-CN"/>
        </w:rPr>
        <w:t>add</w:t>
      </w:r>
      <w:r>
        <w:rPr>
          <w:lang w:eastAsia="zh-CN"/>
        </w:rPr>
        <w:t xml:space="preserve"> 12 PRB and 20 PRB transmission bandwidth</w:t>
      </w:r>
      <w:r w:rsidR="00346F2E">
        <w:rPr>
          <w:rFonts w:hint="eastAsia"/>
          <w:lang w:eastAsia="zh-CN"/>
        </w:rPr>
        <w:t xml:space="preserve"> in </w:t>
      </w:r>
      <w:r w:rsidR="00346F2E">
        <w:rPr>
          <w:lang w:eastAsia="zh-CN"/>
        </w:rPr>
        <w:t>existing</w:t>
      </w:r>
      <w:r w:rsidR="00346F2E">
        <w:rPr>
          <w:rFonts w:hint="eastAsia"/>
          <w:lang w:eastAsia="zh-CN"/>
        </w:rPr>
        <w:t xml:space="preserve"> NRB IE</w:t>
      </w:r>
      <w:r>
        <w:rPr>
          <w:lang w:eastAsia="zh-CN"/>
        </w:rPr>
        <w:t xml:space="preserve"> and </w:t>
      </w:r>
      <w:r w:rsidR="00B0479F">
        <w:rPr>
          <w:rFonts w:hint="eastAsia"/>
          <w:lang w:eastAsia="zh-CN"/>
        </w:rPr>
        <w:t xml:space="preserve">update semantics </w:t>
      </w:r>
      <w:r>
        <w:rPr>
          <w:lang w:eastAsia="zh-CN"/>
        </w:rPr>
        <w:t>descriptions</w:t>
      </w:r>
      <w:r w:rsidR="00B0479F">
        <w:rPr>
          <w:rFonts w:hint="eastAsia"/>
          <w:lang w:eastAsia="zh-CN"/>
        </w:rPr>
        <w:t xml:space="preserve"> for 12PRB and 20PRB</w:t>
      </w:r>
      <w:r>
        <w:rPr>
          <w:lang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851"/>
        <w:gridCol w:w="3017"/>
        <w:gridCol w:w="2880"/>
      </w:tblGrid>
      <w:tr w:rsidR="00FC1522" w:rsidRPr="00EA5FA7" w14:paraId="12D6F30A" w14:textId="77777777" w:rsidTr="004F11CA">
        <w:trPr>
          <w:tblHeader/>
        </w:trPr>
        <w:tc>
          <w:tcPr>
            <w:tcW w:w="1838" w:type="dxa"/>
            <w:tcBorders>
              <w:top w:val="single" w:sz="4" w:space="0" w:color="auto"/>
              <w:left w:val="single" w:sz="4" w:space="0" w:color="auto"/>
              <w:bottom w:val="single" w:sz="4" w:space="0" w:color="auto"/>
              <w:right w:val="single" w:sz="4" w:space="0" w:color="auto"/>
            </w:tcBorders>
            <w:hideMark/>
          </w:tcPr>
          <w:p w14:paraId="00669CBA" w14:textId="77777777" w:rsidR="00FC1522" w:rsidRPr="00EA5FA7" w:rsidRDefault="00FC1522" w:rsidP="004F11CA">
            <w:pPr>
              <w:pStyle w:val="TAH"/>
              <w:keepNext w:val="0"/>
              <w:keepLines w:val="0"/>
              <w:widowControl w:val="0"/>
              <w:rPr>
                <w:lang w:eastAsia="ja-JP"/>
              </w:rPr>
            </w:pPr>
            <w:r w:rsidRPr="00EA5FA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B974377" w14:textId="77777777" w:rsidR="00FC1522" w:rsidRPr="00EA5FA7" w:rsidRDefault="00FC1522" w:rsidP="004F11CA">
            <w:pPr>
              <w:pStyle w:val="TAH"/>
              <w:keepNext w:val="0"/>
              <w:keepLines w:val="0"/>
              <w:widowControl w:val="0"/>
              <w:rPr>
                <w:lang w:eastAsia="ja-JP"/>
              </w:rPr>
            </w:pPr>
            <w:r w:rsidRPr="00EA5FA7">
              <w:rPr>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75041966" w14:textId="77777777" w:rsidR="00FC1522" w:rsidRPr="00EA5FA7" w:rsidRDefault="00FC1522" w:rsidP="004F11CA">
            <w:pPr>
              <w:pStyle w:val="TAH"/>
              <w:keepNext w:val="0"/>
              <w:keepLines w:val="0"/>
              <w:widowControl w:val="0"/>
              <w:rPr>
                <w:lang w:eastAsia="ja-JP"/>
              </w:rPr>
            </w:pPr>
            <w:r w:rsidRPr="00EA5FA7">
              <w:rPr>
                <w:lang w:eastAsia="ja-JP"/>
              </w:rPr>
              <w:t>Range</w:t>
            </w:r>
          </w:p>
        </w:tc>
        <w:tc>
          <w:tcPr>
            <w:tcW w:w="3017" w:type="dxa"/>
            <w:tcBorders>
              <w:top w:val="single" w:sz="4" w:space="0" w:color="auto"/>
              <w:left w:val="single" w:sz="4" w:space="0" w:color="auto"/>
              <w:bottom w:val="single" w:sz="4" w:space="0" w:color="auto"/>
              <w:right w:val="single" w:sz="4" w:space="0" w:color="auto"/>
            </w:tcBorders>
            <w:hideMark/>
          </w:tcPr>
          <w:p w14:paraId="394F5F4F" w14:textId="77777777" w:rsidR="00FC1522" w:rsidRPr="00EA5FA7" w:rsidRDefault="00FC1522" w:rsidP="004F11CA">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0819EA" w14:textId="77777777" w:rsidR="00FC1522" w:rsidRPr="00EA5FA7" w:rsidRDefault="00FC1522" w:rsidP="004F11CA">
            <w:pPr>
              <w:pStyle w:val="TAH"/>
              <w:keepNext w:val="0"/>
              <w:keepLines w:val="0"/>
              <w:widowControl w:val="0"/>
              <w:rPr>
                <w:lang w:eastAsia="ja-JP"/>
              </w:rPr>
            </w:pPr>
            <w:r w:rsidRPr="00EA5FA7">
              <w:rPr>
                <w:lang w:eastAsia="ja-JP"/>
              </w:rPr>
              <w:t>Semantics Description</w:t>
            </w:r>
          </w:p>
        </w:tc>
      </w:tr>
      <w:tr w:rsidR="00FC1522" w:rsidRPr="00EA5FA7" w14:paraId="488E9F5B" w14:textId="77777777" w:rsidTr="004F11CA">
        <w:tc>
          <w:tcPr>
            <w:tcW w:w="1838" w:type="dxa"/>
            <w:tcBorders>
              <w:top w:val="single" w:sz="4" w:space="0" w:color="auto"/>
              <w:left w:val="single" w:sz="4" w:space="0" w:color="auto"/>
              <w:bottom w:val="single" w:sz="4" w:space="0" w:color="auto"/>
              <w:right w:val="single" w:sz="4" w:space="0" w:color="auto"/>
            </w:tcBorders>
            <w:hideMark/>
          </w:tcPr>
          <w:p w14:paraId="5B366F9E" w14:textId="77777777" w:rsidR="00FC1522" w:rsidRPr="00EA5FA7" w:rsidRDefault="00FC1522" w:rsidP="004F11CA">
            <w:pPr>
              <w:pStyle w:val="TAL"/>
              <w:keepNext w:val="0"/>
              <w:keepLines w:val="0"/>
              <w:widowControl w:val="0"/>
              <w:rPr>
                <w:lang w:eastAsia="ja-JP"/>
              </w:rPr>
            </w:pPr>
            <w:r w:rsidRPr="00EA5FA7">
              <w:rPr>
                <w:lang w:eastAsia="ja-JP"/>
              </w:rPr>
              <w:t>NRB</w:t>
            </w:r>
          </w:p>
        </w:tc>
        <w:tc>
          <w:tcPr>
            <w:tcW w:w="1134" w:type="dxa"/>
            <w:tcBorders>
              <w:top w:val="single" w:sz="4" w:space="0" w:color="auto"/>
              <w:left w:val="single" w:sz="4" w:space="0" w:color="auto"/>
              <w:bottom w:val="single" w:sz="4" w:space="0" w:color="auto"/>
              <w:right w:val="single" w:sz="4" w:space="0" w:color="auto"/>
            </w:tcBorders>
            <w:hideMark/>
          </w:tcPr>
          <w:p w14:paraId="5264E7F3" w14:textId="77777777" w:rsidR="00FC1522" w:rsidRPr="00EA5FA7" w:rsidRDefault="00FC1522" w:rsidP="004F11CA">
            <w:pPr>
              <w:pStyle w:val="TAL"/>
              <w:keepNext w:val="0"/>
              <w:keepLines w:val="0"/>
              <w:widowControl w:val="0"/>
              <w:rPr>
                <w:lang w:eastAsia="ja-JP"/>
              </w:rPr>
            </w:pPr>
            <w:r w:rsidRPr="00EA5FA7">
              <w:rPr>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0423302B" w14:textId="77777777" w:rsidR="00FC1522" w:rsidRPr="00EA5FA7" w:rsidRDefault="00FC1522" w:rsidP="004F11CA">
            <w:pPr>
              <w:pStyle w:val="TAL"/>
              <w:keepNext w:val="0"/>
              <w:keepLines w:val="0"/>
              <w:widowControl w:val="0"/>
              <w:rPr>
                <w:lang w:eastAsia="ja-JP"/>
              </w:rPr>
            </w:pPr>
          </w:p>
        </w:tc>
        <w:tc>
          <w:tcPr>
            <w:tcW w:w="3017" w:type="dxa"/>
            <w:tcBorders>
              <w:top w:val="single" w:sz="4" w:space="0" w:color="auto"/>
              <w:left w:val="single" w:sz="4" w:space="0" w:color="auto"/>
              <w:bottom w:val="single" w:sz="4" w:space="0" w:color="auto"/>
              <w:right w:val="single" w:sz="4" w:space="0" w:color="auto"/>
            </w:tcBorders>
            <w:hideMark/>
          </w:tcPr>
          <w:p w14:paraId="54FBA1C2" w14:textId="77777777" w:rsidR="00FC1522" w:rsidRPr="00EA5FA7" w:rsidRDefault="00FC1522" w:rsidP="004F11CA">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lang w:eastAsia="zh-CN"/>
              </w:rPr>
              <w:t>,</w:t>
            </w:r>
            <w:r>
              <w:rPr>
                <w:lang w:eastAsia="zh-CN"/>
              </w:rPr>
              <w:t xml:space="preserve"> </w:t>
            </w:r>
            <w:r>
              <w:rPr>
                <w:rFonts w:hint="eastAsia"/>
                <w:lang w:eastAsia="ja-JP"/>
              </w:rPr>
              <w:t>nrb15</w:t>
            </w:r>
            <w:r>
              <w:rPr>
                <w:lang w:eastAsia="ja-JP"/>
              </w:rPr>
              <w:t xml:space="preserve">, </w:t>
            </w:r>
            <w:r w:rsidRPr="00A22A24">
              <w:rPr>
                <w:color w:val="FF0000"/>
                <w:lang w:eastAsia="ja-JP"/>
              </w:rPr>
              <w:t>nrb12, nrb20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4797BE6" w14:textId="5AAEBB69" w:rsidR="00FC1522" w:rsidRDefault="00FC1522" w:rsidP="004F11CA">
            <w:pPr>
              <w:pStyle w:val="TAL"/>
              <w:keepNext w:val="0"/>
              <w:keepLines w:val="0"/>
              <w:widowControl w:val="0"/>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(TS 38.104 [17])</w:t>
            </w:r>
            <w:r w:rsidR="00346F2E">
              <w:rPr>
                <w:rFonts w:hint="eastAsia"/>
                <w:lang w:eastAsia="zh-CN"/>
              </w:rPr>
              <w:t>.</w:t>
            </w:r>
            <w:r w:rsidRPr="00EA5FA7">
              <w:rPr>
                <w:lang w:eastAsia="ja-JP"/>
              </w:rPr>
              <w:t xml:space="preserve">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p w14:paraId="5392FA06" w14:textId="4E74BC79" w:rsidR="00FC1522" w:rsidRPr="0098360F" w:rsidRDefault="00346F2E" w:rsidP="004F11CA">
            <w:pPr>
              <w:pStyle w:val="TAL"/>
              <w:keepNext w:val="0"/>
              <w:keepLines w:val="0"/>
              <w:widowControl w:val="0"/>
              <w:rPr>
                <w:color w:val="FF0000"/>
                <w:lang w:eastAsia="ja-JP"/>
              </w:rPr>
            </w:pPr>
            <w:r>
              <w:rPr>
                <w:rFonts w:hint="eastAsia"/>
                <w:color w:val="FF0000"/>
                <w:lang w:eastAsia="zh-CN"/>
              </w:rPr>
              <w:t xml:space="preserve">The </w:t>
            </w:r>
            <w:r w:rsidR="00FC1522" w:rsidRPr="00C47657">
              <w:rPr>
                <w:color w:val="FF0000"/>
                <w:lang w:eastAsia="ja-JP"/>
              </w:rPr>
              <w:t xml:space="preserve">nrb12 </w:t>
            </w:r>
            <w:r w:rsidR="00FC1522">
              <w:rPr>
                <w:color w:val="FF0000"/>
                <w:lang w:eastAsia="ja-JP"/>
              </w:rPr>
              <w:t>or</w:t>
            </w:r>
            <w:r w:rsidR="00FC1522" w:rsidRPr="00C47657">
              <w:rPr>
                <w:color w:val="FF0000"/>
                <w:lang w:eastAsia="ja-JP"/>
              </w:rPr>
              <w:t xml:space="preserve"> nrb20, </w:t>
            </w:r>
            <w:r w:rsidR="00FC1522">
              <w:rPr>
                <w:color w:val="FF0000"/>
                <w:lang w:eastAsia="ja-JP"/>
              </w:rPr>
              <w:t>t</w:t>
            </w:r>
            <w:r w:rsidR="00FC1522" w:rsidRPr="0098360F">
              <w:rPr>
                <w:rFonts w:hint="eastAsia"/>
                <w:color w:val="FF0000"/>
                <w:lang w:eastAsia="ja-JP"/>
              </w:rPr>
              <w:t xml:space="preserve">his </w:t>
            </w:r>
            <w:r w:rsidR="00FC1522" w:rsidRPr="0098360F">
              <w:rPr>
                <w:color w:val="FF0000"/>
                <w:lang w:eastAsia="ja-JP"/>
              </w:rPr>
              <w:t>IE is used to indicate the 12PRB transmission bandwidth within 3MHz channel</w:t>
            </w:r>
            <w:r w:rsidR="00FC1522">
              <w:rPr>
                <w:rFonts w:hint="eastAsia"/>
                <w:color w:val="FF0000"/>
                <w:lang w:eastAsia="zh-CN"/>
              </w:rPr>
              <w:t xml:space="preserve"> </w:t>
            </w:r>
            <w:r w:rsidR="00FC1522" w:rsidRPr="0098360F">
              <w:rPr>
                <w:color w:val="FF0000"/>
                <w:lang w:eastAsia="ja-JP"/>
              </w:rPr>
              <w:t>or 20PRB transmission bandwidth within 5MHz channel</w:t>
            </w:r>
            <w:r w:rsidR="00FC1522">
              <w:rPr>
                <w:color w:val="FF0000"/>
                <w:lang w:eastAsia="ja-JP"/>
              </w:rPr>
              <w:t xml:space="preserve"> </w:t>
            </w:r>
            <w:r w:rsidR="00FC1522" w:rsidRPr="0098360F">
              <w:rPr>
                <w:color w:val="FF0000"/>
                <w:lang w:eastAsia="ja-JP"/>
              </w:rPr>
              <w:t>(</w:t>
            </w:r>
            <w:r w:rsidR="00FC1522" w:rsidRPr="00C47657">
              <w:rPr>
                <w:color w:val="FF0000"/>
                <w:lang w:eastAsia="ja-JP"/>
              </w:rPr>
              <w:t>TS 38.10</w:t>
            </w:r>
            <w:r w:rsidR="00D33375">
              <w:rPr>
                <w:rFonts w:hint="eastAsia"/>
                <w:color w:val="FF0000"/>
                <w:lang w:eastAsia="zh-CN"/>
              </w:rPr>
              <w:t>4</w:t>
            </w:r>
            <w:r w:rsidR="00FC1522">
              <w:rPr>
                <w:color w:val="FF0000"/>
                <w:lang w:eastAsia="ja-JP"/>
              </w:rPr>
              <w:t xml:space="preserve">, </w:t>
            </w:r>
            <w:r w:rsidR="00D33375" w:rsidRPr="00D33375">
              <w:rPr>
                <w:color w:val="FF0000"/>
                <w:lang w:eastAsia="ja-JP"/>
              </w:rPr>
              <w:t>Table 5.4.3.1-3</w:t>
            </w:r>
            <w:r w:rsidR="00FC1522" w:rsidRPr="0098360F">
              <w:rPr>
                <w:color w:val="FF0000"/>
                <w:lang w:eastAsia="ja-JP"/>
              </w:rPr>
              <w:t>)</w:t>
            </w:r>
            <w:r w:rsidR="00FC1522" w:rsidRPr="00C47657">
              <w:rPr>
                <w:color w:val="FF0000"/>
                <w:lang w:eastAsia="ja-JP"/>
              </w:rPr>
              <w:t>.</w:t>
            </w:r>
          </w:p>
        </w:tc>
      </w:tr>
    </w:tbl>
    <w:p w14:paraId="22844478" w14:textId="644FABBA" w:rsidR="00FC1522" w:rsidRPr="00A22A24" w:rsidRDefault="00FC1522" w:rsidP="00FC1522">
      <w:pPr>
        <w:pStyle w:val="af9"/>
        <w:numPr>
          <w:ilvl w:val="0"/>
          <w:numId w:val="61"/>
        </w:numPr>
        <w:spacing w:before="180" w:line="360" w:lineRule="auto"/>
        <w:ind w:left="442" w:hanging="442"/>
        <w:jc w:val="both"/>
        <w:rPr>
          <w:lang w:eastAsia="zh-CN"/>
        </w:rPr>
      </w:pPr>
      <w:r>
        <w:rPr>
          <w:rFonts w:hint="eastAsia"/>
          <w:lang w:eastAsia="zh-CN"/>
        </w:rPr>
        <w:t xml:space="preserve">Option 2: </w:t>
      </w:r>
      <w:r>
        <w:rPr>
          <w:lang w:eastAsia="zh-CN"/>
        </w:rPr>
        <w:t xml:space="preserve">Add </w:t>
      </w:r>
      <w:r w:rsidR="00C403DE">
        <w:rPr>
          <w:rFonts w:hint="eastAsia"/>
          <w:lang w:eastAsia="zh-CN"/>
        </w:rPr>
        <w:t xml:space="preserve">a new IE, namely </w:t>
      </w:r>
      <w:r w:rsidR="00C403DE">
        <w:rPr>
          <w:lang w:eastAsia="zh-CN"/>
        </w:rPr>
        <w:t>Actual</w:t>
      </w:r>
      <w:r w:rsidR="00C403DE">
        <w:rPr>
          <w:rFonts w:hint="eastAsia"/>
          <w:lang w:eastAsia="zh-CN"/>
        </w:rPr>
        <w:t xml:space="preserve"> Transmission Bandwidth, in </w:t>
      </w:r>
      <w:r w:rsidR="00C403DE">
        <w:rPr>
          <w:lang w:eastAsia="zh-CN"/>
        </w:rPr>
        <w:t>existing</w:t>
      </w:r>
      <w:r w:rsidR="00C403DE">
        <w:rPr>
          <w:rFonts w:hint="eastAsia"/>
          <w:lang w:eastAsia="zh-CN"/>
        </w:rPr>
        <w:t xml:space="preserve"> </w:t>
      </w:r>
      <w:r w:rsidR="00C403DE" w:rsidRPr="0082301B">
        <w:rPr>
          <w:b/>
          <w:bCs/>
          <w:i/>
          <w:iCs/>
          <w:lang w:eastAsia="zh-CN"/>
        </w:rPr>
        <w:t>Transmission Bandwidth</w:t>
      </w:r>
      <w:r w:rsidR="00C403DE">
        <w:rPr>
          <w:rFonts w:hint="eastAsia"/>
          <w:bCs/>
          <w:lang w:eastAsia="zh-CN"/>
        </w:rPr>
        <w:t xml:space="preserve"> IE</w:t>
      </w:r>
      <w:r>
        <w:rPr>
          <w:lang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851"/>
        <w:gridCol w:w="3017"/>
        <w:gridCol w:w="2880"/>
      </w:tblGrid>
      <w:tr w:rsidR="00FC1522" w:rsidRPr="00EA5FA7" w14:paraId="4D17EF21" w14:textId="77777777" w:rsidTr="004F11CA">
        <w:trPr>
          <w:tblHeader/>
        </w:trPr>
        <w:tc>
          <w:tcPr>
            <w:tcW w:w="1838" w:type="dxa"/>
            <w:tcBorders>
              <w:top w:val="single" w:sz="4" w:space="0" w:color="auto"/>
              <w:left w:val="single" w:sz="4" w:space="0" w:color="auto"/>
              <w:bottom w:val="single" w:sz="4" w:space="0" w:color="auto"/>
              <w:right w:val="single" w:sz="4" w:space="0" w:color="auto"/>
            </w:tcBorders>
            <w:hideMark/>
          </w:tcPr>
          <w:p w14:paraId="47438456" w14:textId="77777777" w:rsidR="00FC1522" w:rsidRPr="00EA5FA7" w:rsidRDefault="00FC1522" w:rsidP="004F11CA">
            <w:pPr>
              <w:pStyle w:val="TAH"/>
              <w:keepNext w:val="0"/>
              <w:keepLines w:val="0"/>
              <w:widowControl w:val="0"/>
              <w:rPr>
                <w:lang w:eastAsia="ja-JP"/>
              </w:rPr>
            </w:pPr>
            <w:r w:rsidRPr="00EA5FA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438C1CB" w14:textId="77777777" w:rsidR="00FC1522" w:rsidRPr="00EA5FA7" w:rsidRDefault="00FC1522" w:rsidP="004F11CA">
            <w:pPr>
              <w:pStyle w:val="TAH"/>
              <w:keepNext w:val="0"/>
              <w:keepLines w:val="0"/>
              <w:widowControl w:val="0"/>
              <w:rPr>
                <w:lang w:eastAsia="ja-JP"/>
              </w:rPr>
            </w:pPr>
            <w:r w:rsidRPr="00EA5FA7">
              <w:rPr>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106F4777" w14:textId="77777777" w:rsidR="00FC1522" w:rsidRPr="00EA5FA7" w:rsidRDefault="00FC1522" w:rsidP="004F11CA">
            <w:pPr>
              <w:pStyle w:val="TAH"/>
              <w:keepNext w:val="0"/>
              <w:keepLines w:val="0"/>
              <w:widowControl w:val="0"/>
              <w:rPr>
                <w:lang w:eastAsia="ja-JP"/>
              </w:rPr>
            </w:pPr>
            <w:r w:rsidRPr="00EA5FA7">
              <w:rPr>
                <w:lang w:eastAsia="ja-JP"/>
              </w:rPr>
              <w:t>Range</w:t>
            </w:r>
          </w:p>
        </w:tc>
        <w:tc>
          <w:tcPr>
            <w:tcW w:w="3017" w:type="dxa"/>
            <w:tcBorders>
              <w:top w:val="single" w:sz="4" w:space="0" w:color="auto"/>
              <w:left w:val="single" w:sz="4" w:space="0" w:color="auto"/>
              <w:bottom w:val="single" w:sz="4" w:space="0" w:color="auto"/>
              <w:right w:val="single" w:sz="4" w:space="0" w:color="auto"/>
            </w:tcBorders>
            <w:hideMark/>
          </w:tcPr>
          <w:p w14:paraId="181554FC" w14:textId="77777777" w:rsidR="00FC1522" w:rsidRPr="00EA5FA7" w:rsidRDefault="00FC1522" w:rsidP="004F11CA">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569F63B" w14:textId="77777777" w:rsidR="00FC1522" w:rsidRPr="00EA5FA7" w:rsidRDefault="00FC1522" w:rsidP="004F11CA">
            <w:pPr>
              <w:pStyle w:val="TAH"/>
              <w:keepNext w:val="0"/>
              <w:keepLines w:val="0"/>
              <w:widowControl w:val="0"/>
              <w:rPr>
                <w:lang w:eastAsia="ja-JP"/>
              </w:rPr>
            </w:pPr>
            <w:r w:rsidRPr="00EA5FA7">
              <w:rPr>
                <w:lang w:eastAsia="ja-JP"/>
              </w:rPr>
              <w:t>Semantics Description</w:t>
            </w:r>
          </w:p>
        </w:tc>
      </w:tr>
      <w:tr w:rsidR="00FC1522" w:rsidRPr="00EA5FA7" w14:paraId="35332390" w14:textId="77777777" w:rsidTr="004F11CA">
        <w:tc>
          <w:tcPr>
            <w:tcW w:w="1838" w:type="dxa"/>
            <w:tcBorders>
              <w:top w:val="single" w:sz="4" w:space="0" w:color="auto"/>
              <w:left w:val="single" w:sz="4" w:space="0" w:color="auto"/>
              <w:bottom w:val="single" w:sz="4" w:space="0" w:color="auto"/>
              <w:right w:val="single" w:sz="4" w:space="0" w:color="auto"/>
            </w:tcBorders>
            <w:hideMark/>
          </w:tcPr>
          <w:p w14:paraId="2A3D9995" w14:textId="77777777" w:rsidR="00FC1522" w:rsidRPr="00EA5FA7" w:rsidRDefault="00FC1522" w:rsidP="004F11CA">
            <w:pPr>
              <w:pStyle w:val="TAL"/>
              <w:keepNext w:val="0"/>
              <w:keepLines w:val="0"/>
              <w:widowControl w:val="0"/>
              <w:rPr>
                <w:lang w:eastAsia="ja-JP"/>
              </w:rPr>
            </w:pPr>
            <w:r w:rsidRPr="00EA5FA7">
              <w:rPr>
                <w:lang w:eastAsia="ja-JP"/>
              </w:rPr>
              <w:t>NRB</w:t>
            </w:r>
          </w:p>
        </w:tc>
        <w:tc>
          <w:tcPr>
            <w:tcW w:w="1134" w:type="dxa"/>
            <w:tcBorders>
              <w:top w:val="single" w:sz="4" w:space="0" w:color="auto"/>
              <w:left w:val="single" w:sz="4" w:space="0" w:color="auto"/>
              <w:bottom w:val="single" w:sz="4" w:space="0" w:color="auto"/>
              <w:right w:val="single" w:sz="4" w:space="0" w:color="auto"/>
            </w:tcBorders>
            <w:hideMark/>
          </w:tcPr>
          <w:p w14:paraId="1839C5BE" w14:textId="77777777" w:rsidR="00FC1522" w:rsidRPr="00EA5FA7" w:rsidRDefault="00FC1522" w:rsidP="004F11CA">
            <w:pPr>
              <w:pStyle w:val="TAL"/>
              <w:keepNext w:val="0"/>
              <w:keepLines w:val="0"/>
              <w:widowControl w:val="0"/>
              <w:rPr>
                <w:lang w:eastAsia="ja-JP"/>
              </w:rPr>
            </w:pPr>
            <w:r w:rsidRPr="00EA5FA7">
              <w:rPr>
                <w:szCs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7B63D0FA" w14:textId="77777777" w:rsidR="00FC1522" w:rsidRPr="00EA5FA7" w:rsidRDefault="00FC1522" w:rsidP="004F11CA">
            <w:pPr>
              <w:pStyle w:val="TAL"/>
              <w:keepNext w:val="0"/>
              <w:keepLines w:val="0"/>
              <w:widowControl w:val="0"/>
              <w:rPr>
                <w:lang w:eastAsia="ja-JP"/>
              </w:rPr>
            </w:pPr>
          </w:p>
        </w:tc>
        <w:tc>
          <w:tcPr>
            <w:tcW w:w="3017" w:type="dxa"/>
            <w:tcBorders>
              <w:top w:val="single" w:sz="4" w:space="0" w:color="auto"/>
              <w:left w:val="single" w:sz="4" w:space="0" w:color="auto"/>
              <w:bottom w:val="single" w:sz="4" w:space="0" w:color="auto"/>
              <w:right w:val="single" w:sz="4" w:space="0" w:color="auto"/>
            </w:tcBorders>
            <w:hideMark/>
          </w:tcPr>
          <w:p w14:paraId="3F55078C" w14:textId="77777777" w:rsidR="00FC1522" w:rsidRPr="00EA5FA7" w:rsidRDefault="00FC1522" w:rsidP="004F11CA">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lang w:eastAsia="zh-CN"/>
              </w:rPr>
              <w:t>,</w:t>
            </w:r>
            <w:r>
              <w:rPr>
                <w:lang w:eastAsia="zh-CN"/>
              </w:rPr>
              <w:t xml:space="preserve"> </w:t>
            </w:r>
            <w:r>
              <w:rPr>
                <w:rFonts w:hint="eastAsia"/>
                <w:lang w:eastAsia="ja-JP"/>
              </w:rPr>
              <w:t>nrb15</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3C0F6219" w14:textId="00980F5D" w:rsidR="00FC1522" w:rsidRPr="00F35C68" w:rsidRDefault="00FC1522" w:rsidP="004F11CA">
            <w:pPr>
              <w:pStyle w:val="TAL"/>
              <w:keepNext w:val="0"/>
              <w:keepLines w:val="0"/>
              <w:widowControl w:val="0"/>
              <w:rPr>
                <w:rFonts w:eastAsia="MS Mincho"/>
                <w:lang w:eastAsia="ja-JP"/>
              </w:rPr>
            </w:pPr>
            <w:r w:rsidRPr="00EA5FA7">
              <w:rPr>
                <w:lang w:eastAsia="ja-JP"/>
              </w:rPr>
              <w:t>This IE is used to indicate the UL or DL</w:t>
            </w:r>
            <w:r>
              <w:rPr>
                <w:lang w:eastAsia="ja-JP"/>
              </w:rPr>
              <w:t xml:space="preserve"> maximum</w:t>
            </w:r>
            <w:r w:rsidRPr="00EA5FA7">
              <w:rPr>
                <w:lang w:eastAsia="ja-JP"/>
              </w:rPr>
              <w:t xml:space="preserve"> transmission bandwidth expressed in units of resource blocks "N</w:t>
            </w:r>
            <w:r w:rsidRPr="00EA5FA7">
              <w:rPr>
                <w:vertAlign w:val="subscript"/>
                <w:lang w:eastAsia="ja-JP"/>
              </w:rPr>
              <w:t>RB</w:t>
            </w:r>
            <w:r w:rsidRPr="00EA5FA7">
              <w:rPr>
                <w:lang w:eastAsia="ja-JP"/>
              </w:rPr>
              <w:t>" (TS 38.104 [17])</w:t>
            </w:r>
            <w:r>
              <w:rPr>
                <w:rFonts w:hint="eastAsia"/>
                <w:color w:val="FF0000"/>
                <w:lang w:eastAsia="zh-CN"/>
              </w:rPr>
              <w:t>.</w:t>
            </w:r>
            <w:r w:rsidRPr="00EA5FA7">
              <w:rPr>
                <w:lang w:eastAsia="ja-JP"/>
              </w:rPr>
              <w:t xml:space="preserve">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r w:rsidR="00FC1522" w:rsidRPr="00EA5FA7" w14:paraId="2A4CB588" w14:textId="77777777" w:rsidTr="004F11CA">
        <w:tc>
          <w:tcPr>
            <w:tcW w:w="1838" w:type="dxa"/>
            <w:tcBorders>
              <w:top w:val="single" w:sz="4" w:space="0" w:color="auto"/>
              <w:left w:val="single" w:sz="4" w:space="0" w:color="auto"/>
              <w:bottom w:val="single" w:sz="4" w:space="0" w:color="auto"/>
              <w:right w:val="single" w:sz="4" w:space="0" w:color="auto"/>
            </w:tcBorders>
          </w:tcPr>
          <w:p w14:paraId="05E813EC" w14:textId="148EFD01" w:rsidR="00FC1522" w:rsidRPr="0098360F" w:rsidRDefault="00FC1522" w:rsidP="004F11CA">
            <w:pPr>
              <w:pStyle w:val="TAL"/>
              <w:keepNext w:val="0"/>
              <w:keepLines w:val="0"/>
              <w:widowControl w:val="0"/>
              <w:rPr>
                <w:color w:val="FF0000"/>
                <w:lang w:eastAsia="zh-CN"/>
              </w:rPr>
            </w:pPr>
            <w:r>
              <w:rPr>
                <w:color w:val="FF0000"/>
                <w:lang w:eastAsia="zh-CN"/>
              </w:rPr>
              <w:t>A</w:t>
            </w:r>
            <w:r>
              <w:rPr>
                <w:rFonts w:hint="eastAsia"/>
                <w:color w:val="FF0000"/>
                <w:lang w:eastAsia="zh-CN"/>
              </w:rPr>
              <w:t xml:space="preserve">ctual </w:t>
            </w:r>
            <w:r w:rsidRPr="00FC1522">
              <w:rPr>
                <w:color w:val="FF0000"/>
                <w:lang w:eastAsia="zh-CN"/>
              </w:rPr>
              <w:t>transmission bandwidths</w:t>
            </w:r>
          </w:p>
        </w:tc>
        <w:tc>
          <w:tcPr>
            <w:tcW w:w="1134" w:type="dxa"/>
            <w:tcBorders>
              <w:top w:val="single" w:sz="4" w:space="0" w:color="auto"/>
              <w:left w:val="single" w:sz="4" w:space="0" w:color="auto"/>
              <w:bottom w:val="single" w:sz="4" w:space="0" w:color="auto"/>
              <w:right w:val="single" w:sz="4" w:space="0" w:color="auto"/>
            </w:tcBorders>
          </w:tcPr>
          <w:p w14:paraId="3350F896" w14:textId="77777777" w:rsidR="00FC1522" w:rsidRPr="0098360F" w:rsidRDefault="00FC1522" w:rsidP="004F11CA">
            <w:pPr>
              <w:pStyle w:val="TAL"/>
              <w:keepNext w:val="0"/>
              <w:keepLines w:val="0"/>
              <w:widowControl w:val="0"/>
              <w:rPr>
                <w:color w:val="FF0000"/>
                <w:szCs w:val="18"/>
                <w:lang w:eastAsia="ja-JP"/>
              </w:rPr>
            </w:pPr>
            <w:r>
              <w:rPr>
                <w:color w:val="FF0000"/>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45D60A4" w14:textId="77777777" w:rsidR="00FC1522" w:rsidRPr="00EA5FA7" w:rsidRDefault="00FC1522" w:rsidP="004F11CA">
            <w:pPr>
              <w:pStyle w:val="TAL"/>
              <w:keepNext w:val="0"/>
              <w:keepLines w:val="0"/>
              <w:widowControl w:val="0"/>
              <w:rPr>
                <w:lang w:eastAsia="ja-JP"/>
              </w:rPr>
            </w:pPr>
          </w:p>
        </w:tc>
        <w:tc>
          <w:tcPr>
            <w:tcW w:w="3017" w:type="dxa"/>
            <w:tcBorders>
              <w:top w:val="single" w:sz="4" w:space="0" w:color="auto"/>
              <w:left w:val="single" w:sz="4" w:space="0" w:color="auto"/>
              <w:bottom w:val="single" w:sz="4" w:space="0" w:color="auto"/>
              <w:right w:val="single" w:sz="4" w:space="0" w:color="auto"/>
            </w:tcBorders>
          </w:tcPr>
          <w:p w14:paraId="4D515EBA" w14:textId="28FE5044" w:rsidR="00FC1522" w:rsidRPr="00EA5FA7" w:rsidRDefault="00FC1522" w:rsidP="004F11CA">
            <w:pPr>
              <w:pStyle w:val="TAL"/>
              <w:keepNext w:val="0"/>
              <w:keepLines w:val="0"/>
              <w:widowControl w:val="0"/>
              <w:rPr>
                <w:lang w:eastAsia="ja-JP"/>
              </w:rPr>
            </w:pPr>
            <w:r w:rsidRPr="006A3D66">
              <w:rPr>
                <w:color w:val="FF0000"/>
                <w:lang w:eastAsia="ja-JP"/>
              </w:rPr>
              <w:t xml:space="preserve">ENUMERATED </w:t>
            </w:r>
            <w:proofErr w:type="gramStart"/>
            <w:r w:rsidRPr="006A3D66">
              <w:rPr>
                <w:color w:val="FF0000"/>
                <w:lang w:eastAsia="ja-JP"/>
              </w:rPr>
              <w:t xml:space="preserve">( </w:t>
            </w:r>
            <w:r w:rsidRPr="00A22A24">
              <w:rPr>
                <w:color w:val="FF0000"/>
                <w:lang w:eastAsia="ja-JP"/>
              </w:rPr>
              <w:t>nrb</w:t>
            </w:r>
            <w:proofErr w:type="gramEnd"/>
            <w:r w:rsidRPr="00A22A24">
              <w:rPr>
                <w:color w:val="FF0000"/>
                <w:lang w:eastAsia="ja-JP"/>
              </w:rPr>
              <w:t>12, nrb20</w:t>
            </w:r>
            <w:r>
              <w:rPr>
                <w:rFonts w:hint="eastAsia"/>
                <w:color w:val="FF0000"/>
                <w:lang w:eastAsia="zh-CN"/>
              </w:rPr>
              <w:t>,</w:t>
            </w:r>
            <w:r>
              <w:rPr>
                <w:color w:val="FF0000"/>
                <w:lang w:eastAsia="zh-CN"/>
              </w:rPr>
              <w:t>…</w:t>
            </w:r>
            <w:r>
              <w:rPr>
                <w:color w:val="FF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45ABD5AB" w14:textId="77777777" w:rsidR="00FC1522" w:rsidRDefault="00FC1522" w:rsidP="004F11CA">
            <w:pPr>
              <w:pStyle w:val="TAL"/>
              <w:keepNext w:val="0"/>
              <w:keepLines w:val="0"/>
              <w:widowControl w:val="0"/>
              <w:rPr>
                <w:color w:val="FF0000"/>
                <w:lang w:eastAsia="ja-JP"/>
              </w:rPr>
            </w:pPr>
            <w:r w:rsidRPr="0098360F">
              <w:rPr>
                <w:rFonts w:hint="eastAsia"/>
                <w:color w:val="FF0000"/>
                <w:lang w:eastAsia="ja-JP"/>
              </w:rPr>
              <w:t xml:space="preserve">This </w:t>
            </w:r>
            <w:r w:rsidRPr="0098360F">
              <w:rPr>
                <w:color w:val="FF0000"/>
                <w:lang w:eastAsia="ja-JP"/>
              </w:rPr>
              <w:t>IE is used to indicate the 12PRB transmission bandwidth within 3MHz channel</w:t>
            </w:r>
            <w:r>
              <w:rPr>
                <w:color w:val="FF0000"/>
                <w:lang w:eastAsia="ja-JP"/>
              </w:rPr>
              <w:t>,</w:t>
            </w:r>
          </w:p>
          <w:p w14:paraId="6C30E1A0" w14:textId="260FDA12" w:rsidR="00FC1522" w:rsidRPr="00EA5FA7" w:rsidRDefault="00FC1522" w:rsidP="004F11CA">
            <w:pPr>
              <w:pStyle w:val="TAL"/>
              <w:keepNext w:val="0"/>
              <w:keepLines w:val="0"/>
              <w:widowControl w:val="0"/>
              <w:rPr>
                <w:lang w:eastAsia="zh-CN"/>
              </w:rPr>
            </w:pPr>
            <w:r w:rsidRPr="0098360F">
              <w:rPr>
                <w:color w:val="FF0000"/>
                <w:lang w:eastAsia="ja-JP"/>
              </w:rPr>
              <w:t>or 20PRB transmission bandwidth within 5MHz channel (</w:t>
            </w:r>
            <w:r w:rsidR="00D33375" w:rsidRPr="00C47657">
              <w:rPr>
                <w:color w:val="FF0000"/>
                <w:lang w:eastAsia="ja-JP"/>
              </w:rPr>
              <w:t>TS 38.10</w:t>
            </w:r>
            <w:r w:rsidR="00D33375">
              <w:rPr>
                <w:rFonts w:hint="eastAsia"/>
                <w:color w:val="FF0000"/>
                <w:lang w:eastAsia="zh-CN"/>
              </w:rPr>
              <w:t>4</w:t>
            </w:r>
            <w:r w:rsidR="00D33375">
              <w:rPr>
                <w:color w:val="FF0000"/>
                <w:lang w:eastAsia="ja-JP"/>
              </w:rPr>
              <w:t xml:space="preserve">, </w:t>
            </w:r>
            <w:r w:rsidR="00D33375" w:rsidRPr="00D33375">
              <w:rPr>
                <w:color w:val="FF0000"/>
                <w:lang w:eastAsia="ja-JP"/>
              </w:rPr>
              <w:t>Table 5.4.3.1-3</w:t>
            </w:r>
            <w:r w:rsidRPr="0098360F">
              <w:rPr>
                <w:color w:val="FF0000"/>
                <w:lang w:eastAsia="ja-JP"/>
              </w:rPr>
              <w:t>)</w:t>
            </w:r>
          </w:p>
        </w:tc>
      </w:tr>
    </w:tbl>
    <w:p w14:paraId="41E800E5" w14:textId="77777777" w:rsidR="00661EAA" w:rsidRPr="00FC1522" w:rsidRDefault="00661EAA" w:rsidP="00661EAA">
      <w:pPr>
        <w:spacing w:line="360" w:lineRule="auto"/>
        <w:jc w:val="both"/>
        <w:rPr>
          <w:bCs/>
          <w:lang w:eastAsia="zh-CN"/>
        </w:rPr>
      </w:pPr>
    </w:p>
    <w:p w14:paraId="0DA8774E" w14:textId="5BB67FDC" w:rsidR="00993D6A" w:rsidRDefault="00634B00" w:rsidP="00FA0F40">
      <w:pPr>
        <w:spacing w:line="360" w:lineRule="auto"/>
        <w:jc w:val="both"/>
        <w:rPr>
          <w:rFonts w:hint="eastAsia"/>
          <w:bCs/>
          <w:lang w:eastAsia="zh-CN"/>
        </w:rPr>
      </w:pPr>
      <w:r w:rsidRPr="00FA0F40">
        <w:rPr>
          <w:bCs/>
          <w:lang w:eastAsia="zh-CN"/>
        </w:rPr>
        <w:lastRenderedPageBreak/>
        <w:t>W</w:t>
      </w:r>
      <w:r w:rsidRPr="00FA0F40">
        <w:rPr>
          <w:rFonts w:hint="eastAsia"/>
          <w:bCs/>
          <w:lang w:eastAsia="zh-CN"/>
        </w:rPr>
        <w:t xml:space="preserve">e are also fine with the above two options and slightly </w:t>
      </w:r>
      <w:r w:rsidRPr="00FA0F40">
        <w:rPr>
          <w:bCs/>
          <w:lang w:eastAsia="zh-CN"/>
        </w:rPr>
        <w:t>prefer</w:t>
      </w:r>
      <w:r w:rsidRPr="00FA0F40">
        <w:rPr>
          <w:rFonts w:hint="eastAsia"/>
          <w:bCs/>
          <w:lang w:eastAsia="zh-CN"/>
        </w:rPr>
        <w:t xml:space="preserve"> Option </w:t>
      </w:r>
      <w:r w:rsidR="008A2E09">
        <w:rPr>
          <w:rFonts w:hint="eastAsia"/>
          <w:bCs/>
          <w:lang w:eastAsia="zh-CN"/>
        </w:rPr>
        <w:t>1</w:t>
      </w:r>
      <w:r w:rsidR="00FA0F40">
        <w:rPr>
          <w:rFonts w:hint="eastAsia"/>
          <w:bCs/>
          <w:lang w:eastAsia="zh-CN"/>
        </w:rPr>
        <w:t xml:space="preserve"> as it does not </w:t>
      </w:r>
      <w:r w:rsidR="008A2E09">
        <w:rPr>
          <w:rFonts w:hint="eastAsia"/>
          <w:bCs/>
          <w:lang w:eastAsia="zh-CN"/>
        </w:rPr>
        <w:t>impact</w:t>
      </w:r>
      <w:r w:rsidR="00FA0F40">
        <w:rPr>
          <w:rFonts w:hint="eastAsia"/>
          <w:bCs/>
          <w:lang w:eastAsia="zh-CN"/>
        </w:rPr>
        <w:t xml:space="preserve"> </w:t>
      </w:r>
      <w:r w:rsidR="008A2E09">
        <w:rPr>
          <w:rFonts w:hint="eastAsia"/>
          <w:bCs/>
          <w:lang w:eastAsia="zh-CN"/>
        </w:rPr>
        <w:t>ASN.1 part.</w:t>
      </w:r>
    </w:p>
    <w:p w14:paraId="3454F3AB" w14:textId="330AEEAC" w:rsidR="00402E94" w:rsidRDefault="00993D6A" w:rsidP="00FA0F40">
      <w:pPr>
        <w:spacing w:line="360" w:lineRule="auto"/>
        <w:jc w:val="both"/>
        <w:rPr>
          <w:b/>
          <w:lang w:eastAsia="zh-CN"/>
        </w:rPr>
      </w:pPr>
      <w:r w:rsidRPr="00255001">
        <w:rPr>
          <w:rFonts w:hint="eastAsia"/>
          <w:b/>
          <w:lang w:eastAsia="zh-CN"/>
        </w:rPr>
        <w:t xml:space="preserve">Proposal </w:t>
      </w:r>
      <w:r w:rsidR="00C60507" w:rsidRPr="00255001">
        <w:rPr>
          <w:rFonts w:hint="eastAsia"/>
          <w:b/>
          <w:lang w:eastAsia="zh-CN"/>
        </w:rPr>
        <w:t>1</w:t>
      </w:r>
      <w:r w:rsidRPr="00255001">
        <w:rPr>
          <w:rFonts w:hint="eastAsia"/>
          <w:b/>
          <w:lang w:eastAsia="zh-CN"/>
        </w:rPr>
        <w:t xml:space="preserve">: </w:t>
      </w:r>
      <w:r w:rsidR="00AA6640" w:rsidRPr="00255001">
        <w:rPr>
          <w:rFonts w:hint="eastAsia"/>
          <w:b/>
          <w:lang w:eastAsia="zh-CN"/>
        </w:rPr>
        <w:t>to a</w:t>
      </w:r>
      <w:r w:rsidR="00AA6640" w:rsidRPr="00255001">
        <w:rPr>
          <w:b/>
          <w:lang w:eastAsia="zh-CN"/>
        </w:rPr>
        <w:t xml:space="preserve">dd </w:t>
      </w:r>
      <w:r w:rsidR="00AA6640" w:rsidRPr="00255001">
        <w:rPr>
          <w:rFonts w:hint="eastAsia"/>
          <w:b/>
          <w:lang w:eastAsia="zh-CN"/>
        </w:rPr>
        <w:t xml:space="preserve">a new IE, namely </w:t>
      </w:r>
      <w:r w:rsidR="00AA6640" w:rsidRPr="00255001">
        <w:rPr>
          <w:b/>
          <w:lang w:eastAsia="zh-CN"/>
        </w:rPr>
        <w:t>Actual</w:t>
      </w:r>
      <w:r w:rsidR="00AA6640" w:rsidRPr="00255001">
        <w:rPr>
          <w:rFonts w:hint="eastAsia"/>
          <w:b/>
          <w:lang w:eastAsia="zh-CN"/>
        </w:rPr>
        <w:t xml:space="preserve"> Transmission Bandwidth, in </w:t>
      </w:r>
      <w:r w:rsidR="00AA6640" w:rsidRPr="00255001">
        <w:rPr>
          <w:b/>
          <w:lang w:eastAsia="zh-CN"/>
        </w:rPr>
        <w:t>existing</w:t>
      </w:r>
      <w:r w:rsidR="00AA6640" w:rsidRPr="00255001">
        <w:rPr>
          <w:rFonts w:hint="eastAsia"/>
          <w:b/>
          <w:lang w:eastAsia="zh-CN"/>
        </w:rPr>
        <w:t xml:space="preserve"> </w:t>
      </w:r>
      <w:r w:rsidR="00AA6640" w:rsidRPr="0082301B">
        <w:rPr>
          <w:b/>
          <w:i/>
          <w:iCs/>
          <w:lang w:eastAsia="zh-CN"/>
        </w:rPr>
        <w:t>Transmission Bandwidth</w:t>
      </w:r>
      <w:r w:rsidR="00AA6640" w:rsidRPr="00255001">
        <w:rPr>
          <w:rFonts w:hint="eastAsia"/>
          <w:b/>
          <w:lang w:eastAsia="zh-CN"/>
        </w:rPr>
        <w:t xml:space="preserve"> IE</w:t>
      </w:r>
      <w:r w:rsidR="00AA6640" w:rsidRPr="00255001">
        <w:rPr>
          <w:b/>
          <w:lang w:eastAsia="zh-CN"/>
        </w:rPr>
        <w:t>.</w:t>
      </w:r>
    </w:p>
    <w:p w14:paraId="476028D2" w14:textId="0ECB5D38" w:rsidR="008A2E09" w:rsidRPr="00F21280" w:rsidRDefault="00F21280" w:rsidP="00FA0F40">
      <w:pPr>
        <w:spacing w:line="360" w:lineRule="auto"/>
        <w:jc w:val="both"/>
        <w:rPr>
          <w:rFonts w:hint="eastAsia"/>
          <w:bCs/>
          <w:lang w:eastAsia="zh-CN"/>
        </w:rPr>
      </w:pPr>
      <w:r w:rsidRPr="00F21280">
        <w:rPr>
          <w:bCs/>
          <w:lang w:eastAsia="zh-CN"/>
        </w:rPr>
        <w:t>T</w:t>
      </w:r>
      <w:r w:rsidRPr="00F21280">
        <w:rPr>
          <w:rFonts w:hint="eastAsia"/>
          <w:bCs/>
          <w:lang w:eastAsia="zh-CN"/>
        </w:rPr>
        <w:t>he new codepoints need to be introduced in X2/</w:t>
      </w:r>
      <w:proofErr w:type="spellStart"/>
      <w:r w:rsidRPr="00F21280">
        <w:rPr>
          <w:bCs/>
          <w:lang w:eastAsia="zh-CN"/>
        </w:rPr>
        <w:t>Xn</w:t>
      </w:r>
      <w:proofErr w:type="spellEnd"/>
      <w:r w:rsidRPr="00F21280">
        <w:rPr>
          <w:rFonts w:hint="eastAsia"/>
          <w:bCs/>
          <w:lang w:eastAsia="zh-CN"/>
        </w:rPr>
        <w:t xml:space="preserve">/F1 interface. Therefore, we kindly ask RAN3 to agree the </w:t>
      </w:r>
      <w:r w:rsidRPr="00F21280">
        <w:rPr>
          <w:bCs/>
          <w:lang w:eastAsia="zh-CN"/>
        </w:rPr>
        <w:t>corresponding</w:t>
      </w:r>
      <w:r w:rsidRPr="00F21280">
        <w:rPr>
          <w:rFonts w:hint="eastAsia"/>
          <w:bCs/>
          <w:lang w:eastAsia="zh-CN"/>
        </w:rPr>
        <w:t xml:space="preserve"> CRs [6][7][8]. </w:t>
      </w:r>
    </w:p>
    <w:p w14:paraId="6FE03B55" w14:textId="5142B092" w:rsidR="008A2E09" w:rsidRDefault="00F21280" w:rsidP="00FA0F40">
      <w:pPr>
        <w:spacing w:line="360" w:lineRule="auto"/>
        <w:jc w:val="both"/>
        <w:rPr>
          <w:rFonts w:hint="eastAsia"/>
          <w:b/>
          <w:lang w:eastAsia="zh-CN"/>
        </w:rPr>
      </w:pPr>
      <w:r>
        <w:rPr>
          <w:rFonts w:hint="eastAsia"/>
          <w:b/>
          <w:lang w:eastAsia="zh-CN"/>
        </w:rPr>
        <w:t xml:space="preserve">Proposal 2: </w:t>
      </w:r>
      <w:r w:rsidRPr="00993A1A">
        <w:rPr>
          <w:rFonts w:hint="eastAsia"/>
          <w:b/>
          <w:lang w:eastAsia="zh-CN"/>
        </w:rPr>
        <w:t xml:space="preserve">to agree the </w:t>
      </w:r>
      <w:r w:rsidRPr="00993A1A">
        <w:rPr>
          <w:b/>
          <w:lang w:eastAsia="zh-CN"/>
        </w:rPr>
        <w:t>corresponding</w:t>
      </w:r>
      <w:r w:rsidRPr="00993A1A">
        <w:rPr>
          <w:rFonts w:hint="eastAsia"/>
          <w:b/>
          <w:lang w:eastAsia="zh-CN"/>
        </w:rPr>
        <w:t xml:space="preserve"> CRs [6][7][8]</w:t>
      </w:r>
      <w:r w:rsidRPr="00993A1A">
        <w:rPr>
          <w:rFonts w:hint="eastAsia"/>
          <w:b/>
          <w:lang w:eastAsia="zh-CN"/>
        </w:rPr>
        <w:t xml:space="preserve"> </w:t>
      </w:r>
      <w:r w:rsidR="00993A1A" w:rsidRPr="00993A1A">
        <w:rPr>
          <w:rFonts w:hint="eastAsia"/>
          <w:b/>
          <w:lang w:eastAsia="zh-CN"/>
        </w:rPr>
        <w:t>for</w:t>
      </w:r>
      <w:r w:rsidRPr="00993A1A">
        <w:rPr>
          <w:rFonts w:hint="eastAsia"/>
          <w:b/>
          <w:lang w:eastAsia="zh-CN"/>
        </w:rPr>
        <w:t xml:space="preserve"> X2/</w:t>
      </w:r>
      <w:proofErr w:type="spellStart"/>
      <w:r w:rsidRPr="00993A1A">
        <w:rPr>
          <w:rFonts w:hint="eastAsia"/>
          <w:b/>
          <w:lang w:eastAsia="zh-CN"/>
        </w:rPr>
        <w:t>Xn</w:t>
      </w:r>
      <w:proofErr w:type="spellEnd"/>
      <w:r w:rsidRPr="00993A1A">
        <w:rPr>
          <w:rFonts w:hint="eastAsia"/>
          <w:b/>
          <w:lang w:eastAsia="zh-CN"/>
        </w:rPr>
        <w:t>/F1 interface</w:t>
      </w:r>
      <w:r w:rsidRPr="00993A1A">
        <w:rPr>
          <w:rFonts w:hint="eastAsia"/>
          <w:b/>
          <w:lang w:eastAsia="zh-CN"/>
        </w:rPr>
        <w:t>.</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297CF7FE" w14:textId="77777777" w:rsidR="00B70C9E" w:rsidRDefault="00B70C9E" w:rsidP="00B70C9E">
      <w:pPr>
        <w:spacing w:line="360" w:lineRule="auto"/>
        <w:jc w:val="both"/>
        <w:rPr>
          <w:b/>
          <w:bCs/>
          <w:iCs/>
          <w:lang w:val="en-US" w:eastAsia="zh-CN"/>
        </w:rPr>
      </w:pPr>
      <w:r w:rsidRPr="0076546B">
        <w:rPr>
          <w:b/>
          <w:bCs/>
          <w:iCs/>
          <w:lang w:val="en-US" w:eastAsia="zh-CN"/>
        </w:rPr>
        <w:t>Observation</w:t>
      </w:r>
      <w:r w:rsidRPr="0076546B">
        <w:rPr>
          <w:rFonts w:hint="eastAsia"/>
          <w:b/>
          <w:bCs/>
          <w:iCs/>
          <w:lang w:val="en-US" w:eastAsia="zh-CN"/>
        </w:rPr>
        <w:t xml:space="preserve"> 1:</w:t>
      </w:r>
      <w:r w:rsidRPr="0002481B">
        <w:rPr>
          <w:bCs/>
        </w:rPr>
        <w:t xml:space="preserve"> </w:t>
      </w:r>
      <w:r w:rsidRPr="00FD5FCC">
        <w:rPr>
          <w:rFonts w:hint="eastAsia"/>
          <w:b/>
          <w:bCs/>
          <w:iCs/>
          <w:lang w:val="en-US" w:eastAsia="zh-CN"/>
        </w:rPr>
        <w:t>12PRBs and 20PRBs are</w:t>
      </w:r>
      <w:r w:rsidRPr="00FD5FCC">
        <w:rPr>
          <w:b/>
          <w:bCs/>
          <w:iCs/>
          <w:lang w:val="en-US" w:eastAsia="zh-CN"/>
        </w:rPr>
        <w:t xml:space="preserve"> very special use case</w:t>
      </w:r>
      <w:r w:rsidRPr="00FD5FCC">
        <w:rPr>
          <w:rFonts w:hint="eastAsia"/>
          <w:b/>
          <w:bCs/>
          <w:iCs/>
          <w:lang w:val="en-US" w:eastAsia="zh-CN"/>
        </w:rPr>
        <w:t>s</w:t>
      </w:r>
      <w:r w:rsidRPr="00FD5FCC">
        <w:rPr>
          <w:b/>
          <w:bCs/>
          <w:iCs/>
          <w:lang w:val="en-US" w:eastAsia="zh-CN"/>
        </w:rPr>
        <w:t xml:space="preserve"> for n100</w:t>
      </w:r>
      <w:r>
        <w:rPr>
          <w:rFonts w:hint="eastAsia"/>
          <w:b/>
          <w:bCs/>
          <w:iCs/>
          <w:lang w:val="en-US" w:eastAsia="zh-CN"/>
        </w:rPr>
        <w:t>.</w:t>
      </w:r>
      <w:r w:rsidRPr="00FD5FCC">
        <w:rPr>
          <w:rFonts w:hint="eastAsia"/>
          <w:b/>
          <w:bCs/>
          <w:iCs/>
          <w:lang w:val="en-US" w:eastAsia="zh-CN"/>
        </w:rPr>
        <w:t xml:space="preserve"> NR </w:t>
      </w:r>
      <w:r w:rsidRPr="00FD5FCC">
        <w:rPr>
          <w:b/>
          <w:bCs/>
          <w:iCs/>
          <w:lang w:val="en-US" w:eastAsia="zh-CN"/>
        </w:rPr>
        <w:t xml:space="preserve">signal </w:t>
      </w:r>
      <w:r w:rsidRPr="00FD5FCC">
        <w:rPr>
          <w:rFonts w:hint="eastAsia"/>
          <w:b/>
          <w:bCs/>
          <w:iCs/>
          <w:lang w:val="en-US" w:eastAsia="zh-CN"/>
        </w:rPr>
        <w:t xml:space="preserve">is </w:t>
      </w:r>
      <w:r w:rsidRPr="00FD5FCC">
        <w:rPr>
          <w:b/>
          <w:bCs/>
          <w:iCs/>
          <w:lang w:val="en-US" w:eastAsia="zh-CN"/>
        </w:rPr>
        <w:t xml:space="preserve">strictly restricted to </w:t>
      </w:r>
      <w:r w:rsidRPr="00FD5FCC">
        <w:rPr>
          <w:rFonts w:hint="eastAsia"/>
          <w:b/>
          <w:bCs/>
          <w:iCs/>
          <w:lang w:val="en-US" w:eastAsia="zh-CN"/>
        </w:rPr>
        <w:t xml:space="preserve">12 PRBs and </w:t>
      </w:r>
      <w:r w:rsidRPr="00FD5FCC">
        <w:rPr>
          <w:b/>
          <w:bCs/>
          <w:iCs/>
          <w:lang w:val="en-US" w:eastAsia="zh-CN"/>
        </w:rPr>
        <w:t xml:space="preserve">20 </w:t>
      </w:r>
      <w:r w:rsidRPr="00FD5FCC">
        <w:rPr>
          <w:rFonts w:hint="eastAsia"/>
          <w:b/>
          <w:bCs/>
          <w:iCs/>
          <w:lang w:val="en-US" w:eastAsia="zh-CN"/>
        </w:rPr>
        <w:t>P</w:t>
      </w:r>
      <w:r w:rsidRPr="00FD5FCC">
        <w:rPr>
          <w:b/>
          <w:bCs/>
          <w:iCs/>
          <w:lang w:val="en-US" w:eastAsia="zh-CN"/>
        </w:rPr>
        <w:t>RBs</w:t>
      </w:r>
      <w:r w:rsidRPr="00FD5FCC">
        <w:rPr>
          <w:rFonts w:hint="eastAsia"/>
          <w:b/>
          <w:bCs/>
          <w:iCs/>
          <w:lang w:val="en-US" w:eastAsia="zh-CN"/>
        </w:rPr>
        <w:t xml:space="preserve"> </w:t>
      </w:r>
      <w:r w:rsidRPr="00FD5FCC">
        <w:rPr>
          <w:b/>
          <w:bCs/>
          <w:iCs/>
          <w:lang w:val="en-US" w:eastAsia="zh-CN"/>
        </w:rPr>
        <w:t xml:space="preserve">in the </w:t>
      </w:r>
      <w:r w:rsidRPr="00FD5FCC">
        <w:rPr>
          <w:rFonts w:hint="eastAsia"/>
          <w:b/>
          <w:bCs/>
          <w:iCs/>
          <w:lang w:val="en-US" w:eastAsia="zh-CN"/>
        </w:rPr>
        <w:t xml:space="preserve">3MHz and </w:t>
      </w:r>
      <w:r w:rsidRPr="00FD5FCC">
        <w:rPr>
          <w:b/>
          <w:bCs/>
          <w:iCs/>
          <w:lang w:val="en-US" w:eastAsia="zh-CN"/>
        </w:rPr>
        <w:t>5 MHz channel bandwidth</w:t>
      </w:r>
      <w:r w:rsidRPr="00FD5FCC">
        <w:rPr>
          <w:rFonts w:hint="eastAsia"/>
          <w:b/>
          <w:bCs/>
          <w:iCs/>
          <w:lang w:val="en-US" w:eastAsia="zh-CN"/>
        </w:rPr>
        <w:t xml:space="preserve">, </w:t>
      </w:r>
      <w:r w:rsidRPr="00FD5FCC">
        <w:rPr>
          <w:b/>
          <w:bCs/>
          <w:iCs/>
          <w:lang w:val="en-US" w:eastAsia="zh-CN"/>
        </w:rPr>
        <w:t>respectively</w:t>
      </w:r>
      <w:r w:rsidRPr="00FD5FCC">
        <w:rPr>
          <w:rFonts w:hint="eastAsia"/>
          <w:b/>
          <w:bCs/>
          <w:iCs/>
          <w:lang w:val="en-US" w:eastAsia="zh-CN"/>
        </w:rPr>
        <w:t>.</w:t>
      </w:r>
    </w:p>
    <w:p w14:paraId="0ABC96A5" w14:textId="77777777" w:rsidR="00B70C9E" w:rsidRPr="0076546B" w:rsidRDefault="00B70C9E" w:rsidP="00B70C9E">
      <w:pPr>
        <w:spacing w:line="360" w:lineRule="auto"/>
        <w:jc w:val="both"/>
        <w:rPr>
          <w:b/>
          <w:bCs/>
          <w:iCs/>
          <w:lang w:val="en-US" w:eastAsia="zh-CN"/>
        </w:rPr>
      </w:pPr>
      <w:r w:rsidRPr="0076546B">
        <w:rPr>
          <w:b/>
          <w:bCs/>
          <w:iCs/>
          <w:lang w:val="en-US" w:eastAsia="zh-CN"/>
        </w:rPr>
        <w:t>Observation</w:t>
      </w:r>
      <w:r w:rsidRPr="0076546B">
        <w:rPr>
          <w:rFonts w:hint="eastAsia"/>
          <w:b/>
          <w:bCs/>
          <w:iCs/>
          <w:lang w:val="en-US" w:eastAsia="zh-CN"/>
        </w:rPr>
        <w:t xml:space="preserve"> </w:t>
      </w:r>
      <w:r>
        <w:rPr>
          <w:rFonts w:hint="eastAsia"/>
          <w:b/>
          <w:bCs/>
          <w:iCs/>
          <w:lang w:val="en-US" w:eastAsia="zh-CN"/>
        </w:rPr>
        <w:t>2</w:t>
      </w:r>
      <w:r w:rsidRPr="0076546B">
        <w:rPr>
          <w:rFonts w:hint="eastAsia"/>
          <w:b/>
          <w:bCs/>
          <w:iCs/>
          <w:lang w:val="en-US" w:eastAsia="zh-CN"/>
        </w:rPr>
        <w:t xml:space="preserve">: </w:t>
      </w:r>
      <w:r w:rsidRPr="0076546B">
        <w:rPr>
          <w:rFonts w:hint="eastAsia"/>
          <w:b/>
          <w:bCs/>
          <w:lang w:eastAsia="zh-CN"/>
        </w:rPr>
        <w:t>M</w:t>
      </w:r>
      <w:r w:rsidRPr="0076546B">
        <w:rPr>
          <w:b/>
          <w:bCs/>
        </w:rPr>
        <w:t>aximum transmission bandwidth configuration</w:t>
      </w:r>
      <w:r>
        <w:rPr>
          <w:rFonts w:hint="eastAsia"/>
          <w:b/>
          <w:bCs/>
          <w:lang w:eastAsia="zh-CN"/>
        </w:rPr>
        <w:t xml:space="preserve"> or </w:t>
      </w:r>
      <w:r w:rsidRPr="009640AF">
        <w:rPr>
          <w:b/>
          <w:bCs/>
          <w:i/>
          <w:iCs/>
        </w:rPr>
        <w:t>transmission bandwidth configuration</w:t>
      </w:r>
      <w:r w:rsidRPr="009640AF">
        <w:rPr>
          <w:b/>
          <w:bCs/>
        </w:rPr>
        <w:t xml:space="preserve"> N</w:t>
      </w:r>
      <w:r w:rsidRPr="009640AF">
        <w:rPr>
          <w:b/>
          <w:bCs/>
          <w:vertAlign w:val="subscript"/>
        </w:rPr>
        <w:t>RB</w:t>
      </w:r>
      <w:r w:rsidRPr="0076546B">
        <w:rPr>
          <w:b/>
          <w:bCs/>
        </w:rPr>
        <w:t xml:space="preserve"> is still 15</w:t>
      </w:r>
      <w:r w:rsidRPr="0076546B">
        <w:rPr>
          <w:rFonts w:hint="eastAsia"/>
          <w:b/>
          <w:bCs/>
          <w:lang w:eastAsia="zh-CN"/>
        </w:rPr>
        <w:t xml:space="preserve"> PRBs</w:t>
      </w:r>
      <w:r w:rsidRPr="0076546B">
        <w:rPr>
          <w:b/>
          <w:bCs/>
        </w:rPr>
        <w:t xml:space="preserve"> </w:t>
      </w:r>
      <w:r w:rsidRPr="0076546B">
        <w:rPr>
          <w:rFonts w:hint="eastAsia"/>
          <w:b/>
          <w:bCs/>
          <w:lang w:eastAsia="zh-CN"/>
        </w:rPr>
        <w:t xml:space="preserve">or 25 </w:t>
      </w:r>
      <w:r w:rsidRPr="0076546B">
        <w:rPr>
          <w:b/>
          <w:bCs/>
        </w:rPr>
        <w:t>PRBs</w:t>
      </w:r>
      <w:r w:rsidRPr="0076546B">
        <w:rPr>
          <w:rFonts w:hint="eastAsia"/>
          <w:b/>
          <w:bCs/>
          <w:lang w:eastAsia="zh-CN"/>
        </w:rPr>
        <w:t xml:space="preserve"> </w:t>
      </w:r>
      <w:r w:rsidRPr="0076546B">
        <w:rPr>
          <w:b/>
          <w:bCs/>
          <w:iCs/>
          <w:lang w:val="en-US"/>
        </w:rPr>
        <w:t>for 3 and 5 MHz channel bandwidth</w:t>
      </w:r>
      <w:r w:rsidRPr="0076546B">
        <w:rPr>
          <w:rFonts w:hint="eastAsia"/>
          <w:b/>
          <w:bCs/>
          <w:iCs/>
          <w:lang w:val="en-US" w:eastAsia="zh-CN"/>
        </w:rPr>
        <w:t xml:space="preserve">. </w:t>
      </w:r>
    </w:p>
    <w:p w14:paraId="192074A2" w14:textId="77777777" w:rsidR="00B70C9E" w:rsidRPr="00524A1F" w:rsidRDefault="00B70C9E" w:rsidP="00B70C9E">
      <w:pPr>
        <w:spacing w:line="360" w:lineRule="auto"/>
        <w:rPr>
          <w:b/>
          <w:bCs/>
          <w:iCs/>
          <w:lang w:val="en-US" w:eastAsia="zh-CN"/>
        </w:rPr>
      </w:pPr>
      <w:r w:rsidRPr="0076546B">
        <w:rPr>
          <w:b/>
          <w:bCs/>
          <w:iCs/>
          <w:lang w:val="en-US" w:eastAsia="zh-CN"/>
        </w:rPr>
        <w:t>Observation</w:t>
      </w:r>
      <w:r w:rsidRPr="0076546B">
        <w:rPr>
          <w:rFonts w:hint="eastAsia"/>
          <w:b/>
          <w:bCs/>
          <w:iCs/>
          <w:lang w:val="en-US" w:eastAsia="zh-CN"/>
        </w:rPr>
        <w:t xml:space="preserve"> </w:t>
      </w:r>
      <w:r>
        <w:rPr>
          <w:rFonts w:hint="eastAsia"/>
          <w:b/>
          <w:bCs/>
          <w:iCs/>
          <w:lang w:val="en-US" w:eastAsia="zh-CN"/>
        </w:rPr>
        <w:t>3</w:t>
      </w:r>
      <w:r w:rsidRPr="0076546B">
        <w:rPr>
          <w:rFonts w:hint="eastAsia"/>
          <w:b/>
          <w:bCs/>
          <w:iCs/>
          <w:lang w:val="en-US" w:eastAsia="zh-CN"/>
        </w:rPr>
        <w:t>:</w:t>
      </w:r>
      <w:r w:rsidRPr="00524A1F">
        <w:rPr>
          <w:b/>
          <w:bCs/>
          <w:iCs/>
          <w:lang w:val="en-US" w:eastAsia="zh-CN"/>
        </w:rPr>
        <w:t xml:space="preserve"> 12 and 20 PRB transmission bandwidths for 3 and 5 MHz channel bandwidth</w:t>
      </w:r>
      <w:r w:rsidRPr="00524A1F">
        <w:rPr>
          <w:rFonts w:hint="eastAsia"/>
          <w:b/>
          <w:bCs/>
          <w:iCs/>
          <w:lang w:val="en-US" w:eastAsia="zh-CN"/>
        </w:rPr>
        <w:t xml:space="preserve"> </w:t>
      </w:r>
      <w:r w:rsidRPr="00A27B95">
        <w:rPr>
          <w:rFonts w:hint="eastAsia"/>
          <w:b/>
        </w:rPr>
        <w:t xml:space="preserve">are new feature for NR system </w:t>
      </w:r>
      <w:r w:rsidRPr="00A27B95">
        <w:rPr>
          <w:b/>
        </w:rPr>
        <w:t>require changes to some of the physical channels</w:t>
      </w:r>
      <w:r>
        <w:rPr>
          <w:rFonts w:hint="eastAsia"/>
          <w:bCs/>
          <w:lang w:eastAsia="zh-CN"/>
        </w:rPr>
        <w:t>.</w:t>
      </w:r>
    </w:p>
    <w:p w14:paraId="30395465" w14:textId="77777777" w:rsidR="00B70C9E" w:rsidRDefault="00B70C9E" w:rsidP="00B70C9E">
      <w:pPr>
        <w:spacing w:line="360" w:lineRule="auto"/>
        <w:jc w:val="both"/>
        <w:rPr>
          <w:b/>
          <w:lang w:eastAsia="zh-CN"/>
        </w:rPr>
      </w:pPr>
      <w:r w:rsidRPr="00255001">
        <w:rPr>
          <w:rFonts w:hint="eastAsia"/>
          <w:b/>
          <w:lang w:eastAsia="zh-CN"/>
        </w:rPr>
        <w:t>Proposal 1: to a</w:t>
      </w:r>
      <w:r w:rsidRPr="00255001">
        <w:rPr>
          <w:b/>
          <w:lang w:eastAsia="zh-CN"/>
        </w:rPr>
        <w:t xml:space="preserve">dd </w:t>
      </w:r>
      <w:r w:rsidRPr="00255001">
        <w:rPr>
          <w:rFonts w:hint="eastAsia"/>
          <w:b/>
          <w:lang w:eastAsia="zh-CN"/>
        </w:rPr>
        <w:t xml:space="preserve">a new IE, namely </w:t>
      </w:r>
      <w:r w:rsidRPr="00255001">
        <w:rPr>
          <w:b/>
          <w:lang w:eastAsia="zh-CN"/>
        </w:rPr>
        <w:t>Actual</w:t>
      </w:r>
      <w:r w:rsidRPr="00255001">
        <w:rPr>
          <w:rFonts w:hint="eastAsia"/>
          <w:b/>
          <w:lang w:eastAsia="zh-CN"/>
        </w:rPr>
        <w:t xml:space="preserve"> Transmission Bandwidth, in </w:t>
      </w:r>
      <w:r w:rsidRPr="00255001">
        <w:rPr>
          <w:b/>
          <w:lang w:eastAsia="zh-CN"/>
        </w:rPr>
        <w:t>existing</w:t>
      </w:r>
      <w:r w:rsidRPr="00255001">
        <w:rPr>
          <w:rFonts w:hint="eastAsia"/>
          <w:b/>
          <w:lang w:eastAsia="zh-CN"/>
        </w:rPr>
        <w:t xml:space="preserve"> </w:t>
      </w:r>
      <w:r w:rsidRPr="0082301B">
        <w:rPr>
          <w:b/>
          <w:i/>
          <w:iCs/>
          <w:lang w:eastAsia="zh-CN"/>
        </w:rPr>
        <w:t>Transmission Bandwidth</w:t>
      </w:r>
      <w:r w:rsidRPr="00255001">
        <w:rPr>
          <w:rFonts w:hint="eastAsia"/>
          <w:b/>
          <w:lang w:eastAsia="zh-CN"/>
        </w:rPr>
        <w:t xml:space="preserve"> IE</w:t>
      </w:r>
      <w:r w:rsidRPr="00255001">
        <w:rPr>
          <w:b/>
          <w:lang w:eastAsia="zh-CN"/>
        </w:rPr>
        <w:t>.</w:t>
      </w:r>
    </w:p>
    <w:p w14:paraId="1F94BAB5" w14:textId="41BAD150" w:rsidR="00993A1A" w:rsidRPr="00993A1A" w:rsidRDefault="00993A1A" w:rsidP="00B70C9E">
      <w:pPr>
        <w:spacing w:line="360" w:lineRule="auto"/>
        <w:jc w:val="both"/>
        <w:rPr>
          <w:b/>
          <w:lang w:eastAsia="zh-CN"/>
        </w:rPr>
      </w:pPr>
      <w:r>
        <w:rPr>
          <w:rFonts w:hint="eastAsia"/>
          <w:b/>
          <w:lang w:eastAsia="zh-CN"/>
        </w:rPr>
        <w:t xml:space="preserve">Proposal 2: </w:t>
      </w:r>
      <w:r w:rsidRPr="00993A1A">
        <w:rPr>
          <w:rFonts w:hint="eastAsia"/>
          <w:b/>
          <w:lang w:eastAsia="zh-CN"/>
        </w:rPr>
        <w:t xml:space="preserve">to agree the </w:t>
      </w:r>
      <w:r w:rsidRPr="00993A1A">
        <w:rPr>
          <w:b/>
          <w:lang w:eastAsia="zh-CN"/>
        </w:rPr>
        <w:t>corresponding</w:t>
      </w:r>
      <w:r w:rsidRPr="00993A1A">
        <w:rPr>
          <w:rFonts w:hint="eastAsia"/>
          <w:b/>
          <w:lang w:eastAsia="zh-CN"/>
        </w:rPr>
        <w:t xml:space="preserve"> CRs [6][7][8] for X2/</w:t>
      </w:r>
      <w:proofErr w:type="spellStart"/>
      <w:r w:rsidRPr="00993A1A">
        <w:rPr>
          <w:rFonts w:hint="eastAsia"/>
          <w:b/>
          <w:lang w:eastAsia="zh-CN"/>
        </w:rPr>
        <w:t>Xn</w:t>
      </w:r>
      <w:proofErr w:type="spellEnd"/>
      <w:r w:rsidRPr="00993A1A">
        <w:rPr>
          <w:rFonts w:hint="eastAsia"/>
          <w:b/>
          <w:lang w:eastAsia="zh-CN"/>
        </w:rPr>
        <w:t>/F1 interface.</w:t>
      </w:r>
    </w:p>
    <w:p w14:paraId="715B043E" w14:textId="77777777" w:rsidR="00B770B3" w:rsidRDefault="00A356BC">
      <w:pPr>
        <w:pStyle w:val="1"/>
        <w:rPr>
          <w:lang w:val="en-US"/>
        </w:rPr>
      </w:pPr>
      <w:r>
        <w:rPr>
          <w:lang w:eastAsia="zh-CN"/>
        </w:rPr>
        <w:t>Reference</w:t>
      </w:r>
      <w:r>
        <w:rPr>
          <w:lang w:eastAsia="zh-CN"/>
        </w:rPr>
        <w:tab/>
      </w:r>
    </w:p>
    <w:p w14:paraId="4CBFA00D" w14:textId="4CDC089F" w:rsidR="00221E95" w:rsidRDefault="00221E95" w:rsidP="009410AC">
      <w:pPr>
        <w:pStyle w:val="af9"/>
        <w:numPr>
          <w:ilvl w:val="0"/>
          <w:numId w:val="38"/>
        </w:numPr>
        <w:jc w:val="both"/>
        <w:rPr>
          <w:rFonts w:ascii="Calibri" w:hAnsi="Calibri" w:cs="Calibri"/>
          <w:lang w:eastAsia="zh-CN"/>
        </w:rPr>
      </w:pPr>
      <w:r w:rsidRPr="00221E95">
        <w:rPr>
          <w:rFonts w:ascii="Calibri" w:hAnsi="Calibri" w:cs="Calibri" w:hint="eastAsia"/>
          <w:lang w:eastAsia="zh-CN"/>
        </w:rPr>
        <w:t>RP-234062</w:t>
      </w:r>
      <w:r w:rsidRPr="00221E95">
        <w:rPr>
          <w:rFonts w:ascii="Calibri" w:hAnsi="Calibri" w:cs="Calibri" w:hint="eastAsia"/>
          <w:lang w:eastAsia="zh-CN"/>
        </w:rPr>
        <w:t>，</w:t>
      </w:r>
      <w:r w:rsidRPr="00221E95">
        <w:rPr>
          <w:rFonts w:ascii="Calibri" w:hAnsi="Calibri" w:cs="Calibri" w:hint="eastAsia"/>
          <w:lang w:eastAsia="zh-CN"/>
        </w:rPr>
        <w:t>Summary for WI NR support for dedicated spectrum less than 5MHz for FR1</w:t>
      </w:r>
      <w:r w:rsidR="00D638AC">
        <w:rPr>
          <w:rFonts w:ascii="Calibri" w:hAnsi="Calibri" w:cs="Calibri" w:hint="eastAsia"/>
          <w:lang w:eastAsia="zh-CN"/>
        </w:rPr>
        <w:t xml:space="preserve">, </w:t>
      </w:r>
      <w:r w:rsidRPr="00221E95">
        <w:rPr>
          <w:rFonts w:ascii="Calibri" w:hAnsi="Calibri" w:cs="Calibri" w:hint="eastAsia"/>
          <w:lang w:eastAsia="zh-CN"/>
        </w:rPr>
        <w:t>Nokia</w:t>
      </w:r>
    </w:p>
    <w:p w14:paraId="4F621525" w14:textId="6AE3B13D" w:rsidR="00DE7310" w:rsidRPr="00DE7310" w:rsidRDefault="00DE7310" w:rsidP="00DE7310">
      <w:pPr>
        <w:pStyle w:val="af9"/>
        <w:numPr>
          <w:ilvl w:val="0"/>
          <w:numId w:val="38"/>
        </w:numPr>
        <w:jc w:val="both"/>
        <w:rPr>
          <w:rFonts w:ascii="Calibri" w:hAnsi="Calibri" w:cs="Calibri"/>
          <w:lang w:eastAsia="zh-CN"/>
        </w:rPr>
      </w:pPr>
      <w:r w:rsidRPr="00DE7310">
        <w:rPr>
          <w:rFonts w:ascii="Calibri" w:hAnsi="Calibri" w:cs="Calibri"/>
          <w:lang w:eastAsia="zh-CN"/>
        </w:rPr>
        <w:t>R3-244175,</w:t>
      </w:r>
      <w:r w:rsidR="00CE3B8F">
        <w:rPr>
          <w:rFonts w:ascii="Calibri" w:hAnsi="Calibri" w:cs="Calibri" w:hint="eastAsia"/>
          <w:lang w:eastAsia="zh-CN"/>
        </w:rPr>
        <w:t xml:space="preserve"> </w:t>
      </w:r>
      <w:r w:rsidRPr="00DE7310">
        <w:rPr>
          <w:rFonts w:ascii="Calibri" w:hAnsi="Calibri" w:cs="Calibri"/>
          <w:lang w:eastAsia="zh-CN"/>
        </w:rPr>
        <w:t>Correction on Transmission Bandwidth less than 5MHz,</w:t>
      </w:r>
      <w:r w:rsidR="00D71D2E">
        <w:rPr>
          <w:rFonts w:ascii="Calibri" w:hAnsi="Calibri" w:cs="Calibri" w:hint="eastAsia"/>
          <w:lang w:eastAsia="zh-CN"/>
        </w:rPr>
        <w:t xml:space="preserve"> </w:t>
      </w:r>
      <w:r w:rsidRPr="00DE7310">
        <w:rPr>
          <w:rFonts w:ascii="Calibri" w:hAnsi="Calibri" w:cs="Calibri"/>
          <w:lang w:eastAsia="zh-CN"/>
        </w:rPr>
        <w:t>ZTE Corporation, China Telecom, CATT, China Unicom</w:t>
      </w:r>
    </w:p>
    <w:p w14:paraId="4454B0F3" w14:textId="7EF40E4E" w:rsidR="00DE7310" w:rsidRDefault="00DE7310" w:rsidP="00DE7310">
      <w:pPr>
        <w:pStyle w:val="af9"/>
        <w:numPr>
          <w:ilvl w:val="0"/>
          <w:numId w:val="38"/>
        </w:numPr>
        <w:jc w:val="both"/>
        <w:rPr>
          <w:rFonts w:ascii="Calibri" w:hAnsi="Calibri" w:cs="Calibri"/>
          <w:lang w:eastAsia="zh-CN"/>
        </w:rPr>
      </w:pPr>
      <w:r w:rsidRPr="00DE7310">
        <w:rPr>
          <w:rFonts w:ascii="Calibri" w:hAnsi="Calibri" w:cs="Calibri"/>
          <w:lang w:eastAsia="zh-CN"/>
        </w:rPr>
        <w:t>R3-244176,</w:t>
      </w:r>
      <w:r w:rsidR="00CE3B8F">
        <w:rPr>
          <w:rFonts w:ascii="Calibri" w:hAnsi="Calibri" w:cs="Calibri" w:hint="eastAsia"/>
          <w:lang w:eastAsia="zh-CN"/>
        </w:rPr>
        <w:t xml:space="preserve"> </w:t>
      </w:r>
      <w:r w:rsidRPr="00DE7310">
        <w:rPr>
          <w:rFonts w:ascii="Calibri" w:hAnsi="Calibri" w:cs="Calibri"/>
          <w:lang w:eastAsia="zh-CN"/>
        </w:rPr>
        <w:t xml:space="preserve">Correction on Transmission Bandwidth less than 5MHz, ZTE </w:t>
      </w:r>
      <w:r w:rsidR="00D71D2E" w:rsidRPr="00DE7310">
        <w:rPr>
          <w:rFonts w:ascii="Calibri" w:hAnsi="Calibri" w:cs="Calibri"/>
          <w:lang w:eastAsia="zh-CN"/>
        </w:rPr>
        <w:t>Corporation</w:t>
      </w:r>
      <w:r w:rsidRPr="00DE7310">
        <w:rPr>
          <w:rFonts w:ascii="Calibri" w:hAnsi="Calibri" w:cs="Calibri"/>
          <w:lang w:eastAsia="zh-CN"/>
        </w:rPr>
        <w:t>, China Telecom, CATT, China Unicom</w:t>
      </w:r>
    </w:p>
    <w:p w14:paraId="07BD2FD4" w14:textId="77777777" w:rsidR="00705449" w:rsidRPr="00705449" w:rsidRDefault="00705449" w:rsidP="00705449">
      <w:pPr>
        <w:pStyle w:val="af9"/>
        <w:numPr>
          <w:ilvl w:val="0"/>
          <w:numId w:val="38"/>
        </w:numPr>
        <w:jc w:val="both"/>
        <w:rPr>
          <w:rFonts w:ascii="Calibri" w:hAnsi="Calibri" w:cs="Calibri"/>
          <w:lang w:eastAsia="zh-CN"/>
        </w:rPr>
      </w:pPr>
      <w:bookmarkStart w:id="1" w:name="_Ref131345657"/>
      <w:r w:rsidRPr="00705449">
        <w:rPr>
          <w:rFonts w:ascii="Calibri" w:hAnsi="Calibri" w:cs="Calibri"/>
          <w:lang w:eastAsia="zh-CN"/>
        </w:rPr>
        <w:t>RP-230780, Response to LS from RAN1 on transmission bandwidths for NR on dedicated spectrum less than 5 MHz</w:t>
      </w:r>
      <w:bookmarkEnd w:id="1"/>
    </w:p>
    <w:p w14:paraId="7FE099E0" w14:textId="77777777" w:rsidR="00705449" w:rsidRDefault="00705449" w:rsidP="00705449">
      <w:pPr>
        <w:pStyle w:val="af9"/>
        <w:numPr>
          <w:ilvl w:val="0"/>
          <w:numId w:val="38"/>
        </w:numPr>
        <w:jc w:val="both"/>
        <w:rPr>
          <w:rFonts w:ascii="Calibri" w:hAnsi="Calibri" w:cs="Calibri"/>
          <w:lang w:eastAsia="zh-CN"/>
        </w:rPr>
      </w:pPr>
      <w:bookmarkStart w:id="2" w:name="_Ref131345708"/>
      <w:r w:rsidRPr="00705449">
        <w:rPr>
          <w:rFonts w:ascii="Calibri" w:hAnsi="Calibri" w:cs="Calibri"/>
          <w:lang w:eastAsia="zh-CN"/>
        </w:rPr>
        <w:t>RP-230189, UIC response to LS from RAN1 on transmission bandwidths for NR on dedicated spectrum less than 5 MHz, UIC</w:t>
      </w:r>
      <w:bookmarkEnd w:id="2"/>
    </w:p>
    <w:p w14:paraId="4B57FBCF" w14:textId="77777777" w:rsidR="008A2E09" w:rsidRPr="008A2E09" w:rsidRDefault="008A2E09" w:rsidP="008A2E09">
      <w:pPr>
        <w:pStyle w:val="af9"/>
        <w:numPr>
          <w:ilvl w:val="0"/>
          <w:numId w:val="38"/>
        </w:numPr>
        <w:jc w:val="both"/>
        <w:rPr>
          <w:rFonts w:ascii="Calibri" w:hAnsi="Calibri" w:cs="Calibri"/>
          <w:lang w:eastAsia="zh-CN"/>
        </w:rPr>
      </w:pPr>
      <w:r w:rsidRPr="008A2E09">
        <w:rPr>
          <w:rFonts w:ascii="Calibri" w:hAnsi="Calibri" w:cs="Calibri"/>
          <w:lang w:eastAsia="zh-CN"/>
        </w:rPr>
        <w:t>R3-</w:t>
      </w:r>
      <w:proofErr w:type="gramStart"/>
      <w:r w:rsidRPr="008A2E09">
        <w:rPr>
          <w:rFonts w:ascii="Calibri" w:hAnsi="Calibri" w:cs="Calibri"/>
          <w:lang w:eastAsia="zh-CN"/>
        </w:rPr>
        <w:t>245047,Correction</w:t>
      </w:r>
      <w:proofErr w:type="gramEnd"/>
      <w:r w:rsidRPr="008A2E09">
        <w:rPr>
          <w:rFonts w:ascii="Calibri" w:hAnsi="Calibri" w:cs="Calibri"/>
          <w:lang w:eastAsia="zh-CN"/>
        </w:rPr>
        <w:t xml:space="preserve"> on Transmission Bandwidth less than 5MHz in TS38.423,ZTE Corporation, China Telecom, CATT, China Unicom, </w:t>
      </w:r>
      <w:proofErr w:type="spellStart"/>
      <w:r w:rsidRPr="008A2E09">
        <w:rPr>
          <w:rFonts w:ascii="Calibri" w:hAnsi="Calibri" w:cs="Calibri"/>
          <w:lang w:eastAsia="zh-CN"/>
        </w:rPr>
        <w:t>Qualcom</w:t>
      </w:r>
      <w:proofErr w:type="spellEnd"/>
      <w:r w:rsidRPr="008A2E09">
        <w:rPr>
          <w:rFonts w:ascii="Calibri" w:hAnsi="Calibri" w:cs="Calibri"/>
          <w:lang w:eastAsia="zh-CN"/>
        </w:rPr>
        <w:t>, Huawei, Nokia</w:t>
      </w:r>
    </w:p>
    <w:p w14:paraId="096409D9" w14:textId="77777777" w:rsidR="008A2E09" w:rsidRPr="008A2E09" w:rsidRDefault="008A2E09" w:rsidP="008A2E09">
      <w:pPr>
        <w:pStyle w:val="af9"/>
        <w:numPr>
          <w:ilvl w:val="0"/>
          <w:numId w:val="38"/>
        </w:numPr>
        <w:jc w:val="both"/>
        <w:rPr>
          <w:rFonts w:ascii="Calibri" w:hAnsi="Calibri" w:cs="Calibri"/>
          <w:lang w:eastAsia="zh-CN"/>
        </w:rPr>
      </w:pPr>
      <w:r w:rsidRPr="008A2E09">
        <w:rPr>
          <w:rFonts w:ascii="Calibri" w:hAnsi="Calibri" w:cs="Calibri"/>
          <w:lang w:eastAsia="zh-CN"/>
        </w:rPr>
        <w:t>R3-245048, Correction on Transmission Bandwidth less than 5MHz in TS38.</w:t>
      </w:r>
      <w:proofErr w:type="gramStart"/>
      <w:r w:rsidRPr="008A2E09">
        <w:rPr>
          <w:rFonts w:ascii="Calibri" w:hAnsi="Calibri" w:cs="Calibri"/>
          <w:lang w:eastAsia="zh-CN"/>
        </w:rPr>
        <w:t>473,ZTE</w:t>
      </w:r>
      <w:proofErr w:type="gramEnd"/>
      <w:r w:rsidRPr="008A2E09">
        <w:rPr>
          <w:rFonts w:ascii="Calibri" w:hAnsi="Calibri" w:cs="Calibri"/>
          <w:lang w:eastAsia="zh-CN"/>
        </w:rPr>
        <w:t xml:space="preserve"> Corporation, China Telecom, CATT, China Unicom, </w:t>
      </w:r>
      <w:proofErr w:type="spellStart"/>
      <w:r w:rsidRPr="008A2E09">
        <w:rPr>
          <w:rFonts w:ascii="Calibri" w:hAnsi="Calibri" w:cs="Calibri"/>
          <w:lang w:eastAsia="zh-CN"/>
        </w:rPr>
        <w:t>Qualcom</w:t>
      </w:r>
      <w:proofErr w:type="spellEnd"/>
      <w:r w:rsidRPr="008A2E09">
        <w:rPr>
          <w:rFonts w:ascii="Calibri" w:hAnsi="Calibri" w:cs="Calibri"/>
          <w:lang w:eastAsia="zh-CN"/>
        </w:rPr>
        <w:t>, Huawei, Nokia</w:t>
      </w:r>
    </w:p>
    <w:p w14:paraId="29633E00" w14:textId="5DDA6E8C" w:rsidR="008A2E09" w:rsidRDefault="008A2E09" w:rsidP="008A2E09">
      <w:pPr>
        <w:pStyle w:val="af9"/>
        <w:numPr>
          <w:ilvl w:val="0"/>
          <w:numId w:val="38"/>
        </w:numPr>
        <w:jc w:val="both"/>
        <w:rPr>
          <w:rFonts w:ascii="Calibri" w:hAnsi="Calibri" w:cs="Calibri"/>
          <w:lang w:eastAsia="zh-CN"/>
        </w:rPr>
      </w:pPr>
      <w:r w:rsidRPr="008A2E09">
        <w:rPr>
          <w:rFonts w:ascii="Calibri" w:hAnsi="Calibri" w:cs="Calibri"/>
          <w:lang w:eastAsia="zh-CN"/>
        </w:rPr>
        <w:t>R3-245049, Correction on Transmission Bandwidth less than 5MHz in TS36.</w:t>
      </w:r>
      <w:proofErr w:type="gramStart"/>
      <w:r w:rsidRPr="008A2E09">
        <w:rPr>
          <w:rFonts w:ascii="Calibri" w:hAnsi="Calibri" w:cs="Calibri"/>
          <w:lang w:eastAsia="zh-CN"/>
        </w:rPr>
        <w:t>423,ZTE</w:t>
      </w:r>
      <w:proofErr w:type="gramEnd"/>
      <w:r w:rsidRPr="008A2E09">
        <w:rPr>
          <w:rFonts w:ascii="Calibri" w:hAnsi="Calibri" w:cs="Calibri"/>
          <w:lang w:eastAsia="zh-CN"/>
        </w:rPr>
        <w:t xml:space="preserve"> Corporation, China Telecom, CATT, China Unicom</w:t>
      </w:r>
    </w:p>
    <w:p w14:paraId="5DC91F28" w14:textId="77777777" w:rsidR="00705449" w:rsidRPr="009410AC" w:rsidRDefault="00705449" w:rsidP="00705449">
      <w:pPr>
        <w:pStyle w:val="af9"/>
        <w:ind w:left="440"/>
        <w:jc w:val="both"/>
        <w:rPr>
          <w:rFonts w:ascii="Calibri" w:hAnsi="Calibri" w:cs="Calibri"/>
          <w:lang w:eastAsia="zh-CN"/>
        </w:rPr>
      </w:pPr>
    </w:p>
    <w:sectPr w:rsidR="00705449" w:rsidRPr="009410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C9E0A" w14:textId="77777777" w:rsidR="007B5AE5" w:rsidRDefault="007B5AE5" w:rsidP="00191734">
      <w:pPr>
        <w:spacing w:after="0"/>
      </w:pPr>
      <w:r>
        <w:separator/>
      </w:r>
    </w:p>
  </w:endnote>
  <w:endnote w:type="continuationSeparator" w:id="0">
    <w:p w14:paraId="575B6940" w14:textId="77777777" w:rsidR="007B5AE5" w:rsidRDefault="007B5AE5"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CD81C" w14:textId="77777777" w:rsidR="007B5AE5" w:rsidRDefault="007B5AE5" w:rsidP="00191734">
      <w:pPr>
        <w:spacing w:after="0"/>
      </w:pPr>
      <w:r>
        <w:separator/>
      </w:r>
    </w:p>
  </w:footnote>
  <w:footnote w:type="continuationSeparator" w:id="0">
    <w:p w14:paraId="7F306A88" w14:textId="77777777" w:rsidR="007B5AE5" w:rsidRDefault="007B5AE5"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A11E81"/>
    <w:multiLevelType w:val="hybridMultilevel"/>
    <w:tmpl w:val="F06E4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947E4A"/>
    <w:multiLevelType w:val="hybridMultilevel"/>
    <w:tmpl w:val="6330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102A61"/>
    <w:multiLevelType w:val="hybridMultilevel"/>
    <w:tmpl w:val="EE52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6C7512E"/>
    <w:multiLevelType w:val="multilevel"/>
    <w:tmpl w:val="48823BB8"/>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04F26"/>
    <w:multiLevelType w:val="hybridMultilevel"/>
    <w:tmpl w:val="60C02D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5A771BD"/>
    <w:multiLevelType w:val="hybridMultilevel"/>
    <w:tmpl w:val="70A4D6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33"/>
  </w:num>
  <w:num w:numId="2" w16cid:durableId="1940982865">
    <w:abstractNumId w:val="38"/>
  </w:num>
  <w:num w:numId="3" w16cid:durableId="589628860">
    <w:abstractNumId w:val="23"/>
  </w:num>
  <w:num w:numId="4" w16cid:durableId="1289581424">
    <w:abstractNumId w:val="32"/>
  </w:num>
  <w:num w:numId="5" w16cid:durableId="245191231">
    <w:abstractNumId w:val="9"/>
  </w:num>
  <w:num w:numId="6" w16cid:durableId="684136312">
    <w:abstractNumId w:val="21"/>
  </w:num>
  <w:num w:numId="7" w16cid:durableId="1530801252">
    <w:abstractNumId w:val="24"/>
  </w:num>
  <w:num w:numId="8" w16cid:durableId="603610468">
    <w:abstractNumId w:val="31"/>
  </w:num>
  <w:num w:numId="9" w16cid:durableId="552346572">
    <w:abstractNumId w:val="46"/>
  </w:num>
  <w:num w:numId="10" w16cid:durableId="822114342">
    <w:abstractNumId w:val="34"/>
  </w:num>
  <w:num w:numId="11" w16cid:durableId="736051227">
    <w:abstractNumId w:val="15"/>
  </w:num>
  <w:num w:numId="12" w16cid:durableId="755053300">
    <w:abstractNumId w:val="26"/>
  </w:num>
  <w:num w:numId="13" w16cid:durableId="1400176968">
    <w:abstractNumId w:val="17"/>
  </w:num>
  <w:num w:numId="14" w16cid:durableId="1664775733">
    <w:abstractNumId w:val="41"/>
  </w:num>
  <w:num w:numId="15" w16cid:durableId="1261913881">
    <w:abstractNumId w:val="13"/>
  </w:num>
  <w:num w:numId="16" w16cid:durableId="961040155">
    <w:abstractNumId w:val="33"/>
  </w:num>
  <w:num w:numId="17" w16cid:durableId="1904874892">
    <w:abstractNumId w:val="33"/>
  </w:num>
  <w:num w:numId="18" w16cid:durableId="585042887">
    <w:abstractNumId w:val="29"/>
  </w:num>
  <w:num w:numId="19" w16cid:durableId="456337389">
    <w:abstractNumId w:val="16"/>
  </w:num>
  <w:num w:numId="20" w16cid:durableId="192501314">
    <w:abstractNumId w:val="19"/>
  </w:num>
  <w:num w:numId="21" w16cid:durableId="1695035390">
    <w:abstractNumId w:val="35"/>
  </w:num>
  <w:num w:numId="22" w16cid:durableId="1757440833">
    <w:abstractNumId w:val="3"/>
  </w:num>
  <w:num w:numId="23" w16cid:durableId="56976440">
    <w:abstractNumId w:val="44"/>
  </w:num>
  <w:num w:numId="24" w16cid:durableId="970015827">
    <w:abstractNumId w:val="42"/>
  </w:num>
  <w:num w:numId="25" w16cid:durableId="1253780229">
    <w:abstractNumId w:val="33"/>
  </w:num>
  <w:num w:numId="26" w16cid:durableId="1412459616">
    <w:abstractNumId w:val="33"/>
  </w:num>
  <w:num w:numId="27" w16cid:durableId="121580757">
    <w:abstractNumId w:val="7"/>
  </w:num>
  <w:num w:numId="28" w16cid:durableId="2044554954">
    <w:abstractNumId w:val="33"/>
  </w:num>
  <w:num w:numId="29" w16cid:durableId="836117710">
    <w:abstractNumId w:val="43"/>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5"/>
  </w:num>
  <w:num w:numId="32" w16cid:durableId="667637929">
    <w:abstractNumId w:val="2"/>
  </w:num>
  <w:num w:numId="33" w16cid:durableId="695228529">
    <w:abstractNumId w:val="12"/>
  </w:num>
  <w:num w:numId="34" w16cid:durableId="1213350091">
    <w:abstractNumId w:val="33"/>
  </w:num>
  <w:num w:numId="35" w16cid:durableId="572590848">
    <w:abstractNumId w:val="18"/>
  </w:num>
  <w:num w:numId="36" w16cid:durableId="800073293">
    <w:abstractNumId w:val="1"/>
  </w:num>
  <w:num w:numId="37" w16cid:durableId="967591045">
    <w:abstractNumId w:val="33"/>
  </w:num>
  <w:num w:numId="38" w16cid:durableId="811017515">
    <w:abstractNumId w:val="14"/>
  </w:num>
  <w:num w:numId="39" w16cid:durableId="1526476760">
    <w:abstractNumId w:val="47"/>
  </w:num>
  <w:num w:numId="40" w16cid:durableId="1758937211">
    <w:abstractNumId w:val="48"/>
  </w:num>
  <w:num w:numId="41" w16cid:durableId="1015309178">
    <w:abstractNumId w:val="37"/>
  </w:num>
  <w:num w:numId="42" w16cid:durableId="190148007">
    <w:abstractNumId w:val="27"/>
  </w:num>
  <w:num w:numId="43" w16cid:durableId="1884713693">
    <w:abstractNumId w:val="30"/>
  </w:num>
  <w:num w:numId="44" w16cid:durableId="1915045973">
    <w:abstractNumId w:val="11"/>
  </w:num>
  <w:num w:numId="45" w16cid:durableId="2110587077">
    <w:abstractNumId w:val="33"/>
  </w:num>
  <w:num w:numId="46" w16cid:durableId="680663773">
    <w:abstractNumId w:val="33"/>
  </w:num>
  <w:num w:numId="47" w16cid:durableId="1325161923">
    <w:abstractNumId w:val="28"/>
  </w:num>
  <w:num w:numId="48" w16cid:durableId="203297426">
    <w:abstractNumId w:val="33"/>
  </w:num>
  <w:num w:numId="49" w16cid:durableId="2039046060">
    <w:abstractNumId w:val="8"/>
  </w:num>
  <w:num w:numId="50" w16cid:durableId="177937348">
    <w:abstractNumId w:val="39"/>
  </w:num>
  <w:num w:numId="51" w16cid:durableId="11175301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7028051">
    <w:abstractNumId w:val="20"/>
  </w:num>
  <w:num w:numId="53" w16cid:durableId="1713075453">
    <w:abstractNumId w:val="33"/>
  </w:num>
  <w:num w:numId="54" w16cid:durableId="459423641">
    <w:abstractNumId w:val="22"/>
  </w:num>
  <w:num w:numId="55" w16cid:durableId="2120296931">
    <w:abstractNumId w:val="6"/>
  </w:num>
  <w:num w:numId="56" w16cid:durableId="961037383">
    <w:abstractNumId w:val="45"/>
  </w:num>
  <w:num w:numId="57" w16cid:durableId="1660495487">
    <w:abstractNumId w:val="10"/>
  </w:num>
  <w:num w:numId="58" w16cid:durableId="713238990">
    <w:abstractNumId w:val="5"/>
  </w:num>
  <w:num w:numId="59" w16cid:durableId="1716663073">
    <w:abstractNumId w:val="33"/>
  </w:num>
  <w:num w:numId="60" w16cid:durableId="553002240">
    <w:abstractNumId w:val="4"/>
  </w:num>
  <w:num w:numId="61" w16cid:durableId="13842378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4DA"/>
    <w:rsid w:val="0000070E"/>
    <w:rsid w:val="000015E8"/>
    <w:rsid w:val="00002139"/>
    <w:rsid w:val="000024B5"/>
    <w:rsid w:val="00002749"/>
    <w:rsid w:val="00002A38"/>
    <w:rsid w:val="000032A6"/>
    <w:rsid w:val="0000344E"/>
    <w:rsid w:val="00003ADA"/>
    <w:rsid w:val="00003FE3"/>
    <w:rsid w:val="00004934"/>
    <w:rsid w:val="00005387"/>
    <w:rsid w:val="00006186"/>
    <w:rsid w:val="00006236"/>
    <w:rsid w:val="00006CEB"/>
    <w:rsid w:val="0000766A"/>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481B"/>
    <w:rsid w:val="00024ED1"/>
    <w:rsid w:val="00025EAF"/>
    <w:rsid w:val="0002620B"/>
    <w:rsid w:val="0002635D"/>
    <w:rsid w:val="000266C6"/>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05A2"/>
    <w:rsid w:val="00051DB1"/>
    <w:rsid w:val="00051EF1"/>
    <w:rsid w:val="00051F03"/>
    <w:rsid w:val="000521FE"/>
    <w:rsid w:val="0005244D"/>
    <w:rsid w:val="00052481"/>
    <w:rsid w:val="00052970"/>
    <w:rsid w:val="00052C2A"/>
    <w:rsid w:val="000533F7"/>
    <w:rsid w:val="000537E5"/>
    <w:rsid w:val="00053C20"/>
    <w:rsid w:val="00054A73"/>
    <w:rsid w:val="00055418"/>
    <w:rsid w:val="00055847"/>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BBD"/>
    <w:rsid w:val="00070E78"/>
    <w:rsid w:val="0007126D"/>
    <w:rsid w:val="0007222A"/>
    <w:rsid w:val="000722E6"/>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30B"/>
    <w:rsid w:val="00080346"/>
    <w:rsid w:val="00080D3A"/>
    <w:rsid w:val="00081753"/>
    <w:rsid w:val="00081CE6"/>
    <w:rsid w:val="000820AB"/>
    <w:rsid w:val="00082270"/>
    <w:rsid w:val="000823C8"/>
    <w:rsid w:val="00082521"/>
    <w:rsid w:val="00082AC1"/>
    <w:rsid w:val="00082E99"/>
    <w:rsid w:val="00083584"/>
    <w:rsid w:val="00083897"/>
    <w:rsid w:val="00083B10"/>
    <w:rsid w:val="000845CE"/>
    <w:rsid w:val="000846DA"/>
    <w:rsid w:val="0008470A"/>
    <w:rsid w:val="00084976"/>
    <w:rsid w:val="00084A1A"/>
    <w:rsid w:val="00084EE8"/>
    <w:rsid w:val="0008504B"/>
    <w:rsid w:val="000854BD"/>
    <w:rsid w:val="000856E0"/>
    <w:rsid w:val="00085803"/>
    <w:rsid w:val="00087625"/>
    <w:rsid w:val="00087978"/>
    <w:rsid w:val="00090259"/>
    <w:rsid w:val="0009050E"/>
    <w:rsid w:val="0009057C"/>
    <w:rsid w:val="00090907"/>
    <w:rsid w:val="00090F1D"/>
    <w:rsid w:val="00090FE9"/>
    <w:rsid w:val="00091738"/>
    <w:rsid w:val="000919D0"/>
    <w:rsid w:val="00091C0E"/>
    <w:rsid w:val="00091C33"/>
    <w:rsid w:val="0009221C"/>
    <w:rsid w:val="000930A7"/>
    <w:rsid w:val="000933D3"/>
    <w:rsid w:val="00094651"/>
    <w:rsid w:val="00095F23"/>
    <w:rsid w:val="00096F96"/>
    <w:rsid w:val="000978EF"/>
    <w:rsid w:val="00097981"/>
    <w:rsid w:val="00097AFE"/>
    <w:rsid w:val="00097C6C"/>
    <w:rsid w:val="00097CB2"/>
    <w:rsid w:val="000A0B91"/>
    <w:rsid w:val="000A1A27"/>
    <w:rsid w:val="000A1E4A"/>
    <w:rsid w:val="000A2D41"/>
    <w:rsid w:val="000A31C9"/>
    <w:rsid w:val="000A4431"/>
    <w:rsid w:val="000A461A"/>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190"/>
    <w:rsid w:val="000B52D7"/>
    <w:rsid w:val="000B56E1"/>
    <w:rsid w:val="000B67CB"/>
    <w:rsid w:val="000B6F59"/>
    <w:rsid w:val="000B7108"/>
    <w:rsid w:val="000B75D3"/>
    <w:rsid w:val="000B7B3C"/>
    <w:rsid w:val="000C0051"/>
    <w:rsid w:val="000C012F"/>
    <w:rsid w:val="000C042E"/>
    <w:rsid w:val="000C0590"/>
    <w:rsid w:val="000C0771"/>
    <w:rsid w:val="000C0946"/>
    <w:rsid w:val="000C0CE4"/>
    <w:rsid w:val="000C0F76"/>
    <w:rsid w:val="000C1079"/>
    <w:rsid w:val="000C15DD"/>
    <w:rsid w:val="000C1B89"/>
    <w:rsid w:val="000C2B8B"/>
    <w:rsid w:val="000C2E31"/>
    <w:rsid w:val="000C3F6F"/>
    <w:rsid w:val="000C3FCD"/>
    <w:rsid w:val="000C40A8"/>
    <w:rsid w:val="000C4425"/>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69DC"/>
    <w:rsid w:val="000D7853"/>
    <w:rsid w:val="000D79F8"/>
    <w:rsid w:val="000D7A77"/>
    <w:rsid w:val="000E1BC1"/>
    <w:rsid w:val="000E287D"/>
    <w:rsid w:val="000E35B3"/>
    <w:rsid w:val="000E38DA"/>
    <w:rsid w:val="000E3FBE"/>
    <w:rsid w:val="000E4197"/>
    <w:rsid w:val="000E462E"/>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2A82"/>
    <w:rsid w:val="000F3001"/>
    <w:rsid w:val="000F3262"/>
    <w:rsid w:val="000F3936"/>
    <w:rsid w:val="000F39B8"/>
    <w:rsid w:val="000F429F"/>
    <w:rsid w:val="000F433E"/>
    <w:rsid w:val="000F48FB"/>
    <w:rsid w:val="000F4F6A"/>
    <w:rsid w:val="000F53D0"/>
    <w:rsid w:val="000F6242"/>
    <w:rsid w:val="000F66B7"/>
    <w:rsid w:val="000F73C4"/>
    <w:rsid w:val="000F7D00"/>
    <w:rsid w:val="001003DA"/>
    <w:rsid w:val="00100451"/>
    <w:rsid w:val="0010084B"/>
    <w:rsid w:val="00102032"/>
    <w:rsid w:val="001021EE"/>
    <w:rsid w:val="0010250C"/>
    <w:rsid w:val="00102D52"/>
    <w:rsid w:val="001033B4"/>
    <w:rsid w:val="00103CC3"/>
    <w:rsid w:val="00104DA5"/>
    <w:rsid w:val="00104FF1"/>
    <w:rsid w:val="00105C41"/>
    <w:rsid w:val="00105C8F"/>
    <w:rsid w:val="00106860"/>
    <w:rsid w:val="00106D0E"/>
    <w:rsid w:val="00106DCE"/>
    <w:rsid w:val="00107014"/>
    <w:rsid w:val="00107743"/>
    <w:rsid w:val="00107F86"/>
    <w:rsid w:val="0011026A"/>
    <w:rsid w:val="001109DD"/>
    <w:rsid w:val="00111435"/>
    <w:rsid w:val="00111572"/>
    <w:rsid w:val="00111796"/>
    <w:rsid w:val="0011179D"/>
    <w:rsid w:val="001117B3"/>
    <w:rsid w:val="00111997"/>
    <w:rsid w:val="00112512"/>
    <w:rsid w:val="001129A5"/>
    <w:rsid w:val="00112ECA"/>
    <w:rsid w:val="001137EE"/>
    <w:rsid w:val="00117100"/>
    <w:rsid w:val="0011726C"/>
    <w:rsid w:val="00117298"/>
    <w:rsid w:val="00117EF8"/>
    <w:rsid w:val="00120199"/>
    <w:rsid w:val="00120B5B"/>
    <w:rsid w:val="00120D12"/>
    <w:rsid w:val="00120E29"/>
    <w:rsid w:val="00121980"/>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4817"/>
    <w:rsid w:val="001351DE"/>
    <w:rsid w:val="00135499"/>
    <w:rsid w:val="00135C76"/>
    <w:rsid w:val="001367AD"/>
    <w:rsid w:val="00136AC1"/>
    <w:rsid w:val="00136B1D"/>
    <w:rsid w:val="00136C14"/>
    <w:rsid w:val="00137273"/>
    <w:rsid w:val="001372F3"/>
    <w:rsid w:val="001406F7"/>
    <w:rsid w:val="00140759"/>
    <w:rsid w:val="00141227"/>
    <w:rsid w:val="00141482"/>
    <w:rsid w:val="001423AA"/>
    <w:rsid w:val="00142A9C"/>
    <w:rsid w:val="0014361F"/>
    <w:rsid w:val="001441C5"/>
    <w:rsid w:val="00144BDA"/>
    <w:rsid w:val="0014617A"/>
    <w:rsid w:val="001463F9"/>
    <w:rsid w:val="00146880"/>
    <w:rsid w:val="00146B72"/>
    <w:rsid w:val="00146B81"/>
    <w:rsid w:val="00146CA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4FE0"/>
    <w:rsid w:val="00165AA1"/>
    <w:rsid w:val="00165B0B"/>
    <w:rsid w:val="00165DEA"/>
    <w:rsid w:val="001660EF"/>
    <w:rsid w:val="0016610E"/>
    <w:rsid w:val="0016646E"/>
    <w:rsid w:val="001668EC"/>
    <w:rsid w:val="00166DF4"/>
    <w:rsid w:val="0016752B"/>
    <w:rsid w:val="0016776D"/>
    <w:rsid w:val="00167933"/>
    <w:rsid w:val="00167A39"/>
    <w:rsid w:val="001701E5"/>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91D"/>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6CA"/>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059C"/>
    <w:rsid w:val="00191734"/>
    <w:rsid w:val="00192206"/>
    <w:rsid w:val="00192BC5"/>
    <w:rsid w:val="00194427"/>
    <w:rsid w:val="0019480C"/>
    <w:rsid w:val="00194905"/>
    <w:rsid w:val="00194D2E"/>
    <w:rsid w:val="00195817"/>
    <w:rsid w:val="001959ED"/>
    <w:rsid w:val="00195C2E"/>
    <w:rsid w:val="00196C3F"/>
    <w:rsid w:val="0019752A"/>
    <w:rsid w:val="001A00D1"/>
    <w:rsid w:val="001A0579"/>
    <w:rsid w:val="001A1998"/>
    <w:rsid w:val="001A2A86"/>
    <w:rsid w:val="001A2FA2"/>
    <w:rsid w:val="001A4232"/>
    <w:rsid w:val="001A48C8"/>
    <w:rsid w:val="001A4D7C"/>
    <w:rsid w:val="001A507B"/>
    <w:rsid w:val="001A5448"/>
    <w:rsid w:val="001A550F"/>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5BB0"/>
    <w:rsid w:val="001B6E72"/>
    <w:rsid w:val="001B708D"/>
    <w:rsid w:val="001B72F6"/>
    <w:rsid w:val="001B75E3"/>
    <w:rsid w:val="001B7756"/>
    <w:rsid w:val="001B778A"/>
    <w:rsid w:val="001B7E93"/>
    <w:rsid w:val="001C01D2"/>
    <w:rsid w:val="001C01E9"/>
    <w:rsid w:val="001C0374"/>
    <w:rsid w:val="001C0445"/>
    <w:rsid w:val="001C06B2"/>
    <w:rsid w:val="001C0A90"/>
    <w:rsid w:val="001C140C"/>
    <w:rsid w:val="001C160D"/>
    <w:rsid w:val="001C16CA"/>
    <w:rsid w:val="001C1D10"/>
    <w:rsid w:val="001C1F44"/>
    <w:rsid w:val="001C21BE"/>
    <w:rsid w:val="001C34EE"/>
    <w:rsid w:val="001C4426"/>
    <w:rsid w:val="001C4D86"/>
    <w:rsid w:val="001C4DF0"/>
    <w:rsid w:val="001C4F5E"/>
    <w:rsid w:val="001C5859"/>
    <w:rsid w:val="001C59DE"/>
    <w:rsid w:val="001C5A7E"/>
    <w:rsid w:val="001C5BD8"/>
    <w:rsid w:val="001C5E6B"/>
    <w:rsid w:val="001C6040"/>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30D"/>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BD9"/>
    <w:rsid w:val="001F2C65"/>
    <w:rsid w:val="001F3677"/>
    <w:rsid w:val="001F3EFE"/>
    <w:rsid w:val="001F543F"/>
    <w:rsid w:val="001F65A7"/>
    <w:rsid w:val="001F66A1"/>
    <w:rsid w:val="001F72AB"/>
    <w:rsid w:val="0020014B"/>
    <w:rsid w:val="00201282"/>
    <w:rsid w:val="00201334"/>
    <w:rsid w:val="002016FD"/>
    <w:rsid w:val="00202600"/>
    <w:rsid w:val="00202641"/>
    <w:rsid w:val="00203041"/>
    <w:rsid w:val="00203072"/>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187"/>
    <w:rsid w:val="00210613"/>
    <w:rsid w:val="00210B40"/>
    <w:rsid w:val="00210BCE"/>
    <w:rsid w:val="00210E72"/>
    <w:rsid w:val="002119F5"/>
    <w:rsid w:val="002120AB"/>
    <w:rsid w:val="00212676"/>
    <w:rsid w:val="0021329D"/>
    <w:rsid w:val="002152A9"/>
    <w:rsid w:val="00215638"/>
    <w:rsid w:val="0021564E"/>
    <w:rsid w:val="00215709"/>
    <w:rsid w:val="00215AAF"/>
    <w:rsid w:val="00215F1D"/>
    <w:rsid w:val="00216017"/>
    <w:rsid w:val="0021669D"/>
    <w:rsid w:val="00216AA3"/>
    <w:rsid w:val="00217A44"/>
    <w:rsid w:val="00217C91"/>
    <w:rsid w:val="00217E1D"/>
    <w:rsid w:val="00220100"/>
    <w:rsid w:val="002201A1"/>
    <w:rsid w:val="0022072C"/>
    <w:rsid w:val="00221294"/>
    <w:rsid w:val="00221508"/>
    <w:rsid w:val="00221DC2"/>
    <w:rsid w:val="00221E95"/>
    <w:rsid w:val="00221F21"/>
    <w:rsid w:val="00222190"/>
    <w:rsid w:val="00222207"/>
    <w:rsid w:val="002225E1"/>
    <w:rsid w:val="0022367B"/>
    <w:rsid w:val="00224ED8"/>
    <w:rsid w:val="002250DF"/>
    <w:rsid w:val="00225B5E"/>
    <w:rsid w:val="002269B0"/>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5F0B"/>
    <w:rsid w:val="0023647A"/>
    <w:rsid w:val="0023651E"/>
    <w:rsid w:val="00236BFC"/>
    <w:rsid w:val="00236CA4"/>
    <w:rsid w:val="00240983"/>
    <w:rsid w:val="002412DD"/>
    <w:rsid w:val="0024139A"/>
    <w:rsid w:val="00241F5C"/>
    <w:rsid w:val="00242B6E"/>
    <w:rsid w:val="00242E4D"/>
    <w:rsid w:val="002432F1"/>
    <w:rsid w:val="0024336B"/>
    <w:rsid w:val="00243AC1"/>
    <w:rsid w:val="0024410A"/>
    <w:rsid w:val="00246389"/>
    <w:rsid w:val="002469E0"/>
    <w:rsid w:val="00247113"/>
    <w:rsid w:val="002474A5"/>
    <w:rsid w:val="00247583"/>
    <w:rsid w:val="00247939"/>
    <w:rsid w:val="0025020E"/>
    <w:rsid w:val="00250A04"/>
    <w:rsid w:val="00250FA1"/>
    <w:rsid w:val="0025124F"/>
    <w:rsid w:val="00253421"/>
    <w:rsid w:val="00253517"/>
    <w:rsid w:val="00253DBD"/>
    <w:rsid w:val="0025412E"/>
    <w:rsid w:val="0025450E"/>
    <w:rsid w:val="00254873"/>
    <w:rsid w:val="00254B8C"/>
    <w:rsid w:val="00255001"/>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0893"/>
    <w:rsid w:val="00270ACD"/>
    <w:rsid w:val="002714C5"/>
    <w:rsid w:val="0027157E"/>
    <w:rsid w:val="0027158E"/>
    <w:rsid w:val="00272D77"/>
    <w:rsid w:val="00273123"/>
    <w:rsid w:val="00273DF1"/>
    <w:rsid w:val="0027464F"/>
    <w:rsid w:val="00274C67"/>
    <w:rsid w:val="00275742"/>
    <w:rsid w:val="00276D6F"/>
    <w:rsid w:val="00276F7B"/>
    <w:rsid w:val="0027700E"/>
    <w:rsid w:val="002771A0"/>
    <w:rsid w:val="00277576"/>
    <w:rsid w:val="00277692"/>
    <w:rsid w:val="00277CC9"/>
    <w:rsid w:val="00280A83"/>
    <w:rsid w:val="00281D17"/>
    <w:rsid w:val="00282E24"/>
    <w:rsid w:val="002830B8"/>
    <w:rsid w:val="00283507"/>
    <w:rsid w:val="002854FA"/>
    <w:rsid w:val="00285852"/>
    <w:rsid w:val="00285ABC"/>
    <w:rsid w:val="00285D42"/>
    <w:rsid w:val="00285FA1"/>
    <w:rsid w:val="00286364"/>
    <w:rsid w:val="002864F9"/>
    <w:rsid w:val="0028660C"/>
    <w:rsid w:val="00286E74"/>
    <w:rsid w:val="00287A32"/>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C04B1"/>
    <w:rsid w:val="002C0B04"/>
    <w:rsid w:val="002C16B4"/>
    <w:rsid w:val="002C1D7B"/>
    <w:rsid w:val="002C2201"/>
    <w:rsid w:val="002C2367"/>
    <w:rsid w:val="002C2A4A"/>
    <w:rsid w:val="002C2E14"/>
    <w:rsid w:val="002C2F48"/>
    <w:rsid w:val="002C3110"/>
    <w:rsid w:val="002C35FA"/>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82"/>
    <w:rsid w:val="002D67F3"/>
    <w:rsid w:val="002D753E"/>
    <w:rsid w:val="002D7F01"/>
    <w:rsid w:val="002D7F45"/>
    <w:rsid w:val="002D7F54"/>
    <w:rsid w:val="002E02C5"/>
    <w:rsid w:val="002E0BA9"/>
    <w:rsid w:val="002E0D4F"/>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6C4A"/>
    <w:rsid w:val="002E7D34"/>
    <w:rsid w:val="002E7D83"/>
    <w:rsid w:val="002E7EC8"/>
    <w:rsid w:val="002F00D2"/>
    <w:rsid w:val="002F0534"/>
    <w:rsid w:val="002F06F3"/>
    <w:rsid w:val="002F0725"/>
    <w:rsid w:val="002F0852"/>
    <w:rsid w:val="002F0FCB"/>
    <w:rsid w:val="002F1425"/>
    <w:rsid w:val="002F16E0"/>
    <w:rsid w:val="002F1940"/>
    <w:rsid w:val="002F1A13"/>
    <w:rsid w:val="002F1EE7"/>
    <w:rsid w:val="002F2142"/>
    <w:rsid w:val="002F223C"/>
    <w:rsid w:val="002F25CA"/>
    <w:rsid w:val="002F2FA2"/>
    <w:rsid w:val="002F3CD7"/>
    <w:rsid w:val="002F415A"/>
    <w:rsid w:val="002F4B2E"/>
    <w:rsid w:val="002F4DDE"/>
    <w:rsid w:val="002F541D"/>
    <w:rsid w:val="002F6678"/>
    <w:rsid w:val="002F73B4"/>
    <w:rsid w:val="002F7E83"/>
    <w:rsid w:val="003012EC"/>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A1"/>
    <w:rsid w:val="003115ED"/>
    <w:rsid w:val="0031168D"/>
    <w:rsid w:val="0031176B"/>
    <w:rsid w:val="00311E70"/>
    <w:rsid w:val="00312232"/>
    <w:rsid w:val="00312333"/>
    <w:rsid w:val="00312C66"/>
    <w:rsid w:val="00313D42"/>
    <w:rsid w:val="00314391"/>
    <w:rsid w:val="00314A08"/>
    <w:rsid w:val="00315149"/>
    <w:rsid w:val="003155C6"/>
    <w:rsid w:val="00315797"/>
    <w:rsid w:val="003158D1"/>
    <w:rsid w:val="00315CA7"/>
    <w:rsid w:val="0031619A"/>
    <w:rsid w:val="0031680D"/>
    <w:rsid w:val="00316E08"/>
    <w:rsid w:val="003176D0"/>
    <w:rsid w:val="0032047D"/>
    <w:rsid w:val="00320A00"/>
    <w:rsid w:val="00320F94"/>
    <w:rsid w:val="00321C4C"/>
    <w:rsid w:val="00321CF2"/>
    <w:rsid w:val="00322542"/>
    <w:rsid w:val="00323AB6"/>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71B"/>
    <w:rsid w:val="00337312"/>
    <w:rsid w:val="00337338"/>
    <w:rsid w:val="003377F6"/>
    <w:rsid w:val="00337DFD"/>
    <w:rsid w:val="00340CD3"/>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6F2E"/>
    <w:rsid w:val="00347B0B"/>
    <w:rsid w:val="00350A94"/>
    <w:rsid w:val="00350BA8"/>
    <w:rsid w:val="00350D9A"/>
    <w:rsid w:val="003516D9"/>
    <w:rsid w:val="003519D8"/>
    <w:rsid w:val="00351B4C"/>
    <w:rsid w:val="00353271"/>
    <w:rsid w:val="00353575"/>
    <w:rsid w:val="00353D3D"/>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281"/>
    <w:rsid w:val="00361439"/>
    <w:rsid w:val="003615E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5AF3"/>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77"/>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1D44"/>
    <w:rsid w:val="00392610"/>
    <w:rsid w:val="00393817"/>
    <w:rsid w:val="00393939"/>
    <w:rsid w:val="00393DDF"/>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2E5"/>
    <w:rsid w:val="003A5512"/>
    <w:rsid w:val="003A5D97"/>
    <w:rsid w:val="003A5DCE"/>
    <w:rsid w:val="003A60A0"/>
    <w:rsid w:val="003A63F4"/>
    <w:rsid w:val="003A6651"/>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C1E"/>
    <w:rsid w:val="003C1E5B"/>
    <w:rsid w:val="003C2025"/>
    <w:rsid w:val="003C278B"/>
    <w:rsid w:val="003C3872"/>
    <w:rsid w:val="003C3F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2ADE"/>
    <w:rsid w:val="003D32D0"/>
    <w:rsid w:val="003D3F18"/>
    <w:rsid w:val="003D42F3"/>
    <w:rsid w:val="003D4428"/>
    <w:rsid w:val="003D44B7"/>
    <w:rsid w:val="003D457D"/>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B3C"/>
    <w:rsid w:val="003E5DE4"/>
    <w:rsid w:val="003E602B"/>
    <w:rsid w:val="003E68D9"/>
    <w:rsid w:val="003E6944"/>
    <w:rsid w:val="003E6E98"/>
    <w:rsid w:val="003E789D"/>
    <w:rsid w:val="003E7B97"/>
    <w:rsid w:val="003E7FE3"/>
    <w:rsid w:val="003F1592"/>
    <w:rsid w:val="003F1762"/>
    <w:rsid w:val="003F24B2"/>
    <w:rsid w:val="003F2AD8"/>
    <w:rsid w:val="003F2BE2"/>
    <w:rsid w:val="003F32FD"/>
    <w:rsid w:val="003F37B3"/>
    <w:rsid w:val="003F38FC"/>
    <w:rsid w:val="003F41D0"/>
    <w:rsid w:val="003F432E"/>
    <w:rsid w:val="003F4351"/>
    <w:rsid w:val="003F458D"/>
    <w:rsid w:val="003F4968"/>
    <w:rsid w:val="003F49CF"/>
    <w:rsid w:val="003F4B95"/>
    <w:rsid w:val="003F4F69"/>
    <w:rsid w:val="003F59A9"/>
    <w:rsid w:val="003F6601"/>
    <w:rsid w:val="003F6B2E"/>
    <w:rsid w:val="003F6C4B"/>
    <w:rsid w:val="003F6D9A"/>
    <w:rsid w:val="003F7871"/>
    <w:rsid w:val="0040017C"/>
    <w:rsid w:val="00400F36"/>
    <w:rsid w:val="00402995"/>
    <w:rsid w:val="00402E94"/>
    <w:rsid w:val="00403CD5"/>
    <w:rsid w:val="00403F15"/>
    <w:rsid w:val="00403FB2"/>
    <w:rsid w:val="00405929"/>
    <w:rsid w:val="00405C57"/>
    <w:rsid w:val="0040660C"/>
    <w:rsid w:val="00406B7B"/>
    <w:rsid w:val="00406DEA"/>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522"/>
    <w:rsid w:val="0041668F"/>
    <w:rsid w:val="004168A6"/>
    <w:rsid w:val="00416EC8"/>
    <w:rsid w:val="00417075"/>
    <w:rsid w:val="004178EC"/>
    <w:rsid w:val="00417AC5"/>
    <w:rsid w:val="0042022F"/>
    <w:rsid w:val="004202DE"/>
    <w:rsid w:val="00421012"/>
    <w:rsid w:val="004213FC"/>
    <w:rsid w:val="004214CA"/>
    <w:rsid w:val="00422009"/>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21FB"/>
    <w:rsid w:val="00432CEB"/>
    <w:rsid w:val="00433018"/>
    <w:rsid w:val="00433419"/>
    <w:rsid w:val="00433500"/>
    <w:rsid w:val="00433F71"/>
    <w:rsid w:val="00434467"/>
    <w:rsid w:val="004348EE"/>
    <w:rsid w:val="00434E21"/>
    <w:rsid w:val="004350DA"/>
    <w:rsid w:val="00435788"/>
    <w:rsid w:val="00435B08"/>
    <w:rsid w:val="00435F75"/>
    <w:rsid w:val="0043646C"/>
    <w:rsid w:val="00437240"/>
    <w:rsid w:val="004376E8"/>
    <w:rsid w:val="00437DE1"/>
    <w:rsid w:val="004406F4"/>
    <w:rsid w:val="004413AA"/>
    <w:rsid w:val="004416A9"/>
    <w:rsid w:val="00441D54"/>
    <w:rsid w:val="00441F50"/>
    <w:rsid w:val="00442222"/>
    <w:rsid w:val="0044246A"/>
    <w:rsid w:val="00442759"/>
    <w:rsid w:val="00443008"/>
    <w:rsid w:val="00443A58"/>
    <w:rsid w:val="00443E6A"/>
    <w:rsid w:val="00444956"/>
    <w:rsid w:val="00444AD4"/>
    <w:rsid w:val="00444FE8"/>
    <w:rsid w:val="004452A8"/>
    <w:rsid w:val="00446970"/>
    <w:rsid w:val="004474B7"/>
    <w:rsid w:val="00447578"/>
    <w:rsid w:val="0044782C"/>
    <w:rsid w:val="00447C61"/>
    <w:rsid w:val="00447D01"/>
    <w:rsid w:val="00447E22"/>
    <w:rsid w:val="004508CC"/>
    <w:rsid w:val="00450F7A"/>
    <w:rsid w:val="0045247B"/>
    <w:rsid w:val="004530B6"/>
    <w:rsid w:val="00453A42"/>
    <w:rsid w:val="00453BD3"/>
    <w:rsid w:val="00453D41"/>
    <w:rsid w:val="0045424B"/>
    <w:rsid w:val="0045438F"/>
    <w:rsid w:val="00454C8F"/>
    <w:rsid w:val="00454FD7"/>
    <w:rsid w:val="0045565D"/>
    <w:rsid w:val="004559D0"/>
    <w:rsid w:val="0045611B"/>
    <w:rsid w:val="00456661"/>
    <w:rsid w:val="00457B2C"/>
    <w:rsid w:val="00457C4D"/>
    <w:rsid w:val="00457D21"/>
    <w:rsid w:val="00460080"/>
    <w:rsid w:val="00460415"/>
    <w:rsid w:val="00460A35"/>
    <w:rsid w:val="00460D46"/>
    <w:rsid w:val="0046118C"/>
    <w:rsid w:val="00461912"/>
    <w:rsid w:val="004622E6"/>
    <w:rsid w:val="00462334"/>
    <w:rsid w:val="00462A10"/>
    <w:rsid w:val="00462CF5"/>
    <w:rsid w:val="004630CD"/>
    <w:rsid w:val="00463583"/>
    <w:rsid w:val="0046391A"/>
    <w:rsid w:val="00463A62"/>
    <w:rsid w:val="00463C79"/>
    <w:rsid w:val="00464CF2"/>
    <w:rsid w:val="00464DBF"/>
    <w:rsid w:val="00464E48"/>
    <w:rsid w:val="0046511B"/>
    <w:rsid w:val="00465161"/>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6D3"/>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948"/>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37B"/>
    <w:rsid w:val="004B3525"/>
    <w:rsid w:val="004B35E8"/>
    <w:rsid w:val="004B44A5"/>
    <w:rsid w:val="004B462D"/>
    <w:rsid w:val="004B4648"/>
    <w:rsid w:val="004B4975"/>
    <w:rsid w:val="004B4ACF"/>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2F9"/>
    <w:rsid w:val="004C6AEF"/>
    <w:rsid w:val="004C6D97"/>
    <w:rsid w:val="004C6DCA"/>
    <w:rsid w:val="004C6EBB"/>
    <w:rsid w:val="004C7BC7"/>
    <w:rsid w:val="004C7C30"/>
    <w:rsid w:val="004D0989"/>
    <w:rsid w:val="004D0CB3"/>
    <w:rsid w:val="004D0DFE"/>
    <w:rsid w:val="004D0E31"/>
    <w:rsid w:val="004D17DE"/>
    <w:rsid w:val="004D1D10"/>
    <w:rsid w:val="004D25AA"/>
    <w:rsid w:val="004D3633"/>
    <w:rsid w:val="004D3A26"/>
    <w:rsid w:val="004D3E0F"/>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C33"/>
    <w:rsid w:val="004E3686"/>
    <w:rsid w:val="004E36C7"/>
    <w:rsid w:val="004E3939"/>
    <w:rsid w:val="004E3D21"/>
    <w:rsid w:val="004E4682"/>
    <w:rsid w:val="004E5C0E"/>
    <w:rsid w:val="004E5DDF"/>
    <w:rsid w:val="004E6612"/>
    <w:rsid w:val="004E66BB"/>
    <w:rsid w:val="004E6E70"/>
    <w:rsid w:val="004E6F0B"/>
    <w:rsid w:val="004E70E5"/>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FE4"/>
    <w:rsid w:val="00501056"/>
    <w:rsid w:val="0050179C"/>
    <w:rsid w:val="00501B76"/>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D88"/>
    <w:rsid w:val="0052273D"/>
    <w:rsid w:val="005228D4"/>
    <w:rsid w:val="0052370D"/>
    <w:rsid w:val="005238F8"/>
    <w:rsid w:val="00524A1F"/>
    <w:rsid w:val="005251E3"/>
    <w:rsid w:val="005254C1"/>
    <w:rsid w:val="00525CA3"/>
    <w:rsid w:val="00526093"/>
    <w:rsid w:val="005260D4"/>
    <w:rsid w:val="0052610B"/>
    <w:rsid w:val="0052683E"/>
    <w:rsid w:val="005269B4"/>
    <w:rsid w:val="0052708E"/>
    <w:rsid w:val="005270AF"/>
    <w:rsid w:val="00527C95"/>
    <w:rsid w:val="005305AD"/>
    <w:rsid w:val="005306EB"/>
    <w:rsid w:val="00530827"/>
    <w:rsid w:val="005309C2"/>
    <w:rsid w:val="00530F4E"/>
    <w:rsid w:val="00531AAD"/>
    <w:rsid w:val="00532496"/>
    <w:rsid w:val="0053262B"/>
    <w:rsid w:val="0053282A"/>
    <w:rsid w:val="005333B7"/>
    <w:rsid w:val="005346BC"/>
    <w:rsid w:val="0053565A"/>
    <w:rsid w:val="00536079"/>
    <w:rsid w:val="0053631E"/>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9E7"/>
    <w:rsid w:val="00547C0F"/>
    <w:rsid w:val="00550396"/>
    <w:rsid w:val="005506C8"/>
    <w:rsid w:val="00550ACB"/>
    <w:rsid w:val="00550EDB"/>
    <w:rsid w:val="00550F6B"/>
    <w:rsid w:val="00551293"/>
    <w:rsid w:val="005512C9"/>
    <w:rsid w:val="005517E9"/>
    <w:rsid w:val="005519BC"/>
    <w:rsid w:val="00551FA0"/>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27C"/>
    <w:rsid w:val="005706DE"/>
    <w:rsid w:val="00570E77"/>
    <w:rsid w:val="00571043"/>
    <w:rsid w:val="00571401"/>
    <w:rsid w:val="005719E2"/>
    <w:rsid w:val="00571AAA"/>
    <w:rsid w:val="00571E21"/>
    <w:rsid w:val="00571E7F"/>
    <w:rsid w:val="0057267A"/>
    <w:rsid w:val="00572748"/>
    <w:rsid w:val="005727FD"/>
    <w:rsid w:val="005729D8"/>
    <w:rsid w:val="00572A59"/>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18EC"/>
    <w:rsid w:val="00582C5A"/>
    <w:rsid w:val="00583C7D"/>
    <w:rsid w:val="00584569"/>
    <w:rsid w:val="00584C40"/>
    <w:rsid w:val="0058647B"/>
    <w:rsid w:val="0058673A"/>
    <w:rsid w:val="005873CA"/>
    <w:rsid w:val="005877FC"/>
    <w:rsid w:val="00587811"/>
    <w:rsid w:val="00587B7F"/>
    <w:rsid w:val="00587C42"/>
    <w:rsid w:val="00587CD2"/>
    <w:rsid w:val="00590677"/>
    <w:rsid w:val="00590D96"/>
    <w:rsid w:val="00590E02"/>
    <w:rsid w:val="005911CD"/>
    <w:rsid w:val="00591330"/>
    <w:rsid w:val="005915AB"/>
    <w:rsid w:val="00592050"/>
    <w:rsid w:val="005921A9"/>
    <w:rsid w:val="00592A20"/>
    <w:rsid w:val="00593B9C"/>
    <w:rsid w:val="00593C38"/>
    <w:rsid w:val="00593D85"/>
    <w:rsid w:val="00593DC6"/>
    <w:rsid w:val="00594196"/>
    <w:rsid w:val="005946F5"/>
    <w:rsid w:val="00594AD9"/>
    <w:rsid w:val="00594D1E"/>
    <w:rsid w:val="00594F15"/>
    <w:rsid w:val="00595238"/>
    <w:rsid w:val="005952FE"/>
    <w:rsid w:val="00595E63"/>
    <w:rsid w:val="00596CBA"/>
    <w:rsid w:val="00597217"/>
    <w:rsid w:val="00597648"/>
    <w:rsid w:val="00597B8D"/>
    <w:rsid w:val="00597E2F"/>
    <w:rsid w:val="005A04C2"/>
    <w:rsid w:val="005A0D41"/>
    <w:rsid w:val="005A0E5E"/>
    <w:rsid w:val="005A1712"/>
    <w:rsid w:val="005A17A6"/>
    <w:rsid w:val="005A1A0D"/>
    <w:rsid w:val="005A1AF5"/>
    <w:rsid w:val="005A1B30"/>
    <w:rsid w:val="005A2651"/>
    <w:rsid w:val="005A3174"/>
    <w:rsid w:val="005A3B9E"/>
    <w:rsid w:val="005A41A1"/>
    <w:rsid w:val="005A44DA"/>
    <w:rsid w:val="005A486A"/>
    <w:rsid w:val="005A4C09"/>
    <w:rsid w:val="005A4D2B"/>
    <w:rsid w:val="005A5A2E"/>
    <w:rsid w:val="005A5E68"/>
    <w:rsid w:val="005A6538"/>
    <w:rsid w:val="005A7864"/>
    <w:rsid w:val="005A7B86"/>
    <w:rsid w:val="005A7FAB"/>
    <w:rsid w:val="005B0507"/>
    <w:rsid w:val="005B05CE"/>
    <w:rsid w:val="005B0E0F"/>
    <w:rsid w:val="005B0E27"/>
    <w:rsid w:val="005B1178"/>
    <w:rsid w:val="005B140C"/>
    <w:rsid w:val="005B15E5"/>
    <w:rsid w:val="005B1D42"/>
    <w:rsid w:val="005B1F42"/>
    <w:rsid w:val="005B2113"/>
    <w:rsid w:val="005B2981"/>
    <w:rsid w:val="005B37B4"/>
    <w:rsid w:val="005B3F65"/>
    <w:rsid w:val="005B4457"/>
    <w:rsid w:val="005B5477"/>
    <w:rsid w:val="005B5577"/>
    <w:rsid w:val="005B575F"/>
    <w:rsid w:val="005B667C"/>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633F"/>
    <w:rsid w:val="005C6B38"/>
    <w:rsid w:val="005C7DA7"/>
    <w:rsid w:val="005C7E38"/>
    <w:rsid w:val="005D09A2"/>
    <w:rsid w:val="005D0AC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6A9"/>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0A82"/>
    <w:rsid w:val="005F159D"/>
    <w:rsid w:val="005F23D1"/>
    <w:rsid w:val="005F2A91"/>
    <w:rsid w:val="005F2ADC"/>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D6A"/>
    <w:rsid w:val="00603F11"/>
    <w:rsid w:val="0060463E"/>
    <w:rsid w:val="00604715"/>
    <w:rsid w:val="00606BFE"/>
    <w:rsid w:val="006076AB"/>
    <w:rsid w:val="00607FA7"/>
    <w:rsid w:val="006101A0"/>
    <w:rsid w:val="00610435"/>
    <w:rsid w:val="00610D2F"/>
    <w:rsid w:val="00611465"/>
    <w:rsid w:val="006114C5"/>
    <w:rsid w:val="00611792"/>
    <w:rsid w:val="00611929"/>
    <w:rsid w:val="00611B0C"/>
    <w:rsid w:val="00612AF4"/>
    <w:rsid w:val="00613107"/>
    <w:rsid w:val="006133B7"/>
    <w:rsid w:val="006133E2"/>
    <w:rsid w:val="00613484"/>
    <w:rsid w:val="00613CF0"/>
    <w:rsid w:val="00613F59"/>
    <w:rsid w:val="006148E0"/>
    <w:rsid w:val="00614937"/>
    <w:rsid w:val="006149FE"/>
    <w:rsid w:val="00614B14"/>
    <w:rsid w:val="00614EE9"/>
    <w:rsid w:val="00614F8D"/>
    <w:rsid w:val="00615194"/>
    <w:rsid w:val="006152E7"/>
    <w:rsid w:val="00615A75"/>
    <w:rsid w:val="00615FE3"/>
    <w:rsid w:val="006160F9"/>
    <w:rsid w:val="006166DE"/>
    <w:rsid w:val="00617E47"/>
    <w:rsid w:val="006202C5"/>
    <w:rsid w:val="00621AD7"/>
    <w:rsid w:val="00621CD6"/>
    <w:rsid w:val="00621FBD"/>
    <w:rsid w:val="00622113"/>
    <w:rsid w:val="006229C0"/>
    <w:rsid w:val="00622D99"/>
    <w:rsid w:val="00623A63"/>
    <w:rsid w:val="0062431A"/>
    <w:rsid w:val="00624604"/>
    <w:rsid w:val="00626156"/>
    <w:rsid w:val="00626834"/>
    <w:rsid w:val="006277D5"/>
    <w:rsid w:val="0062790C"/>
    <w:rsid w:val="00627BC6"/>
    <w:rsid w:val="006300A7"/>
    <w:rsid w:val="006304DA"/>
    <w:rsid w:val="006313B9"/>
    <w:rsid w:val="006318D6"/>
    <w:rsid w:val="00631B36"/>
    <w:rsid w:val="00631E6B"/>
    <w:rsid w:val="00632502"/>
    <w:rsid w:val="00633451"/>
    <w:rsid w:val="00633A4C"/>
    <w:rsid w:val="00633A92"/>
    <w:rsid w:val="00634A2A"/>
    <w:rsid w:val="00634ABD"/>
    <w:rsid w:val="00634B00"/>
    <w:rsid w:val="006375BF"/>
    <w:rsid w:val="00641154"/>
    <w:rsid w:val="006411A0"/>
    <w:rsid w:val="00641E3A"/>
    <w:rsid w:val="006421F9"/>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2E"/>
    <w:rsid w:val="00654C7D"/>
    <w:rsid w:val="00654C86"/>
    <w:rsid w:val="00655184"/>
    <w:rsid w:val="006555DF"/>
    <w:rsid w:val="00655AD0"/>
    <w:rsid w:val="00655DC0"/>
    <w:rsid w:val="00656270"/>
    <w:rsid w:val="00656835"/>
    <w:rsid w:val="006571A0"/>
    <w:rsid w:val="006602E0"/>
    <w:rsid w:val="00660AE3"/>
    <w:rsid w:val="00661E6D"/>
    <w:rsid w:val="00661EAA"/>
    <w:rsid w:val="00662F09"/>
    <w:rsid w:val="006630A4"/>
    <w:rsid w:val="00663E39"/>
    <w:rsid w:val="00664328"/>
    <w:rsid w:val="006643DF"/>
    <w:rsid w:val="006654D1"/>
    <w:rsid w:val="0066561F"/>
    <w:rsid w:val="00666443"/>
    <w:rsid w:val="006673ED"/>
    <w:rsid w:val="0066776A"/>
    <w:rsid w:val="00667E55"/>
    <w:rsid w:val="00670174"/>
    <w:rsid w:val="0067087D"/>
    <w:rsid w:val="00670CC9"/>
    <w:rsid w:val="00670DC4"/>
    <w:rsid w:val="0067209B"/>
    <w:rsid w:val="00672ADE"/>
    <w:rsid w:val="00672D64"/>
    <w:rsid w:val="00673B42"/>
    <w:rsid w:val="00673C3C"/>
    <w:rsid w:val="00673F64"/>
    <w:rsid w:val="006752E5"/>
    <w:rsid w:val="00675499"/>
    <w:rsid w:val="0067551B"/>
    <w:rsid w:val="006757B9"/>
    <w:rsid w:val="00675A99"/>
    <w:rsid w:val="00676381"/>
    <w:rsid w:val="006765B5"/>
    <w:rsid w:val="00677626"/>
    <w:rsid w:val="0067783D"/>
    <w:rsid w:val="0068039A"/>
    <w:rsid w:val="006811FB"/>
    <w:rsid w:val="006813AE"/>
    <w:rsid w:val="00681E77"/>
    <w:rsid w:val="006820F1"/>
    <w:rsid w:val="006829CC"/>
    <w:rsid w:val="00682BF2"/>
    <w:rsid w:val="00683C08"/>
    <w:rsid w:val="00684147"/>
    <w:rsid w:val="006841FC"/>
    <w:rsid w:val="00684D52"/>
    <w:rsid w:val="00685872"/>
    <w:rsid w:val="00685CD8"/>
    <w:rsid w:val="00686042"/>
    <w:rsid w:val="00686568"/>
    <w:rsid w:val="00687194"/>
    <w:rsid w:val="006871A0"/>
    <w:rsid w:val="006871B8"/>
    <w:rsid w:val="00687370"/>
    <w:rsid w:val="00687A18"/>
    <w:rsid w:val="00687B7E"/>
    <w:rsid w:val="00687D39"/>
    <w:rsid w:val="0069044A"/>
    <w:rsid w:val="006922A2"/>
    <w:rsid w:val="006924B6"/>
    <w:rsid w:val="00693819"/>
    <w:rsid w:val="006938C5"/>
    <w:rsid w:val="006942A0"/>
    <w:rsid w:val="006946CD"/>
    <w:rsid w:val="00695912"/>
    <w:rsid w:val="00695A09"/>
    <w:rsid w:val="0069758A"/>
    <w:rsid w:val="0069765E"/>
    <w:rsid w:val="00697ECE"/>
    <w:rsid w:val="00697F3C"/>
    <w:rsid w:val="006A0064"/>
    <w:rsid w:val="006A26A7"/>
    <w:rsid w:val="006A30D2"/>
    <w:rsid w:val="006A31C8"/>
    <w:rsid w:val="006A32E2"/>
    <w:rsid w:val="006A3E26"/>
    <w:rsid w:val="006A3FAE"/>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4F4E"/>
    <w:rsid w:val="006B549D"/>
    <w:rsid w:val="006B57C8"/>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FD1"/>
    <w:rsid w:val="006C5067"/>
    <w:rsid w:val="006C54CF"/>
    <w:rsid w:val="006C55E7"/>
    <w:rsid w:val="006C64CE"/>
    <w:rsid w:val="006C66ED"/>
    <w:rsid w:val="006C6BE1"/>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411"/>
    <w:rsid w:val="006D47ED"/>
    <w:rsid w:val="006D4A80"/>
    <w:rsid w:val="006D5080"/>
    <w:rsid w:val="006D5125"/>
    <w:rsid w:val="006D60F7"/>
    <w:rsid w:val="006D63DD"/>
    <w:rsid w:val="006D6F27"/>
    <w:rsid w:val="006D789F"/>
    <w:rsid w:val="006E0145"/>
    <w:rsid w:val="006E0158"/>
    <w:rsid w:val="006E05AA"/>
    <w:rsid w:val="006E0DAE"/>
    <w:rsid w:val="006E1DD6"/>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E6D"/>
    <w:rsid w:val="0070200C"/>
    <w:rsid w:val="007021FE"/>
    <w:rsid w:val="00702DA5"/>
    <w:rsid w:val="00703296"/>
    <w:rsid w:val="0070373A"/>
    <w:rsid w:val="0070388C"/>
    <w:rsid w:val="00703C92"/>
    <w:rsid w:val="0070425D"/>
    <w:rsid w:val="007048C8"/>
    <w:rsid w:val="00704950"/>
    <w:rsid w:val="00705449"/>
    <w:rsid w:val="00705A2B"/>
    <w:rsid w:val="00706209"/>
    <w:rsid w:val="00706920"/>
    <w:rsid w:val="00706DB4"/>
    <w:rsid w:val="00706ED1"/>
    <w:rsid w:val="00707B2E"/>
    <w:rsid w:val="0071090C"/>
    <w:rsid w:val="00710E32"/>
    <w:rsid w:val="0071180D"/>
    <w:rsid w:val="007119BC"/>
    <w:rsid w:val="00712739"/>
    <w:rsid w:val="0071538D"/>
    <w:rsid w:val="00715682"/>
    <w:rsid w:val="00715E20"/>
    <w:rsid w:val="00715FE8"/>
    <w:rsid w:val="00716514"/>
    <w:rsid w:val="007172CD"/>
    <w:rsid w:val="007175FE"/>
    <w:rsid w:val="00717824"/>
    <w:rsid w:val="00717873"/>
    <w:rsid w:val="007179DB"/>
    <w:rsid w:val="00717A41"/>
    <w:rsid w:val="00720922"/>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642"/>
    <w:rsid w:val="0074752A"/>
    <w:rsid w:val="0074781F"/>
    <w:rsid w:val="0075024C"/>
    <w:rsid w:val="0075027E"/>
    <w:rsid w:val="007504DF"/>
    <w:rsid w:val="00750DB8"/>
    <w:rsid w:val="00750EBE"/>
    <w:rsid w:val="00751164"/>
    <w:rsid w:val="007513F2"/>
    <w:rsid w:val="00751718"/>
    <w:rsid w:val="00752280"/>
    <w:rsid w:val="007531DC"/>
    <w:rsid w:val="00753F87"/>
    <w:rsid w:val="007543C7"/>
    <w:rsid w:val="0075449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B9C"/>
    <w:rsid w:val="00763F0E"/>
    <w:rsid w:val="007640D2"/>
    <w:rsid w:val="007649CE"/>
    <w:rsid w:val="00764BA8"/>
    <w:rsid w:val="0076546B"/>
    <w:rsid w:val="00765596"/>
    <w:rsid w:val="007658FE"/>
    <w:rsid w:val="007661AA"/>
    <w:rsid w:val="0076667A"/>
    <w:rsid w:val="007677F9"/>
    <w:rsid w:val="0077177A"/>
    <w:rsid w:val="00772727"/>
    <w:rsid w:val="00772F84"/>
    <w:rsid w:val="00773B24"/>
    <w:rsid w:val="00773B30"/>
    <w:rsid w:val="00773EF9"/>
    <w:rsid w:val="007742D0"/>
    <w:rsid w:val="00774973"/>
    <w:rsid w:val="00774D98"/>
    <w:rsid w:val="007752A4"/>
    <w:rsid w:val="007758CA"/>
    <w:rsid w:val="00775C99"/>
    <w:rsid w:val="007768BC"/>
    <w:rsid w:val="00776934"/>
    <w:rsid w:val="00776E11"/>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D9D"/>
    <w:rsid w:val="00784FDD"/>
    <w:rsid w:val="0078580F"/>
    <w:rsid w:val="00785D35"/>
    <w:rsid w:val="007860FE"/>
    <w:rsid w:val="00786339"/>
    <w:rsid w:val="0078640F"/>
    <w:rsid w:val="007864A1"/>
    <w:rsid w:val="00786984"/>
    <w:rsid w:val="00786F4D"/>
    <w:rsid w:val="00787301"/>
    <w:rsid w:val="007875CE"/>
    <w:rsid w:val="007876F0"/>
    <w:rsid w:val="00787795"/>
    <w:rsid w:val="00787B3D"/>
    <w:rsid w:val="00787E54"/>
    <w:rsid w:val="00791AE1"/>
    <w:rsid w:val="00791D4A"/>
    <w:rsid w:val="00792645"/>
    <w:rsid w:val="00792C0F"/>
    <w:rsid w:val="0079309A"/>
    <w:rsid w:val="0079324C"/>
    <w:rsid w:val="007933F5"/>
    <w:rsid w:val="00793558"/>
    <w:rsid w:val="0079414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5AE5"/>
    <w:rsid w:val="007B78C3"/>
    <w:rsid w:val="007B7BF8"/>
    <w:rsid w:val="007C0072"/>
    <w:rsid w:val="007C0133"/>
    <w:rsid w:val="007C0D58"/>
    <w:rsid w:val="007C120D"/>
    <w:rsid w:val="007C167B"/>
    <w:rsid w:val="007C1BB4"/>
    <w:rsid w:val="007C1FC1"/>
    <w:rsid w:val="007C23F5"/>
    <w:rsid w:val="007C2773"/>
    <w:rsid w:val="007C3D30"/>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D01"/>
    <w:rsid w:val="007D184E"/>
    <w:rsid w:val="007D216A"/>
    <w:rsid w:val="007D22EF"/>
    <w:rsid w:val="007D2A09"/>
    <w:rsid w:val="007D2B1B"/>
    <w:rsid w:val="007D349F"/>
    <w:rsid w:val="007D372A"/>
    <w:rsid w:val="007D37E2"/>
    <w:rsid w:val="007D39E0"/>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3F5D"/>
    <w:rsid w:val="007E4ABC"/>
    <w:rsid w:val="007E5799"/>
    <w:rsid w:val="007E682E"/>
    <w:rsid w:val="007E6A47"/>
    <w:rsid w:val="007E6AEB"/>
    <w:rsid w:val="007E6E53"/>
    <w:rsid w:val="007E744C"/>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5BE3"/>
    <w:rsid w:val="007F64B8"/>
    <w:rsid w:val="007F68E4"/>
    <w:rsid w:val="007F6C76"/>
    <w:rsid w:val="007F6F4A"/>
    <w:rsid w:val="007F71F3"/>
    <w:rsid w:val="007F75A7"/>
    <w:rsid w:val="007F7665"/>
    <w:rsid w:val="007F77B2"/>
    <w:rsid w:val="007F788E"/>
    <w:rsid w:val="00800891"/>
    <w:rsid w:val="0080142E"/>
    <w:rsid w:val="00801D71"/>
    <w:rsid w:val="0080236F"/>
    <w:rsid w:val="0080280C"/>
    <w:rsid w:val="00802BB5"/>
    <w:rsid w:val="00802FDB"/>
    <w:rsid w:val="008030EB"/>
    <w:rsid w:val="008035D3"/>
    <w:rsid w:val="008036CF"/>
    <w:rsid w:val="00803B03"/>
    <w:rsid w:val="00804160"/>
    <w:rsid w:val="00804A90"/>
    <w:rsid w:val="0080590D"/>
    <w:rsid w:val="00805E7C"/>
    <w:rsid w:val="00806197"/>
    <w:rsid w:val="00806731"/>
    <w:rsid w:val="00806DBC"/>
    <w:rsid w:val="0080737F"/>
    <w:rsid w:val="00807EF3"/>
    <w:rsid w:val="0081020D"/>
    <w:rsid w:val="008102E4"/>
    <w:rsid w:val="008105F2"/>
    <w:rsid w:val="008110D1"/>
    <w:rsid w:val="008116D6"/>
    <w:rsid w:val="00811B48"/>
    <w:rsid w:val="00811ED4"/>
    <w:rsid w:val="00812464"/>
    <w:rsid w:val="0081284E"/>
    <w:rsid w:val="00813334"/>
    <w:rsid w:val="008135D7"/>
    <w:rsid w:val="008136E9"/>
    <w:rsid w:val="008137C5"/>
    <w:rsid w:val="00814AFA"/>
    <w:rsid w:val="00814BC3"/>
    <w:rsid w:val="00814BEC"/>
    <w:rsid w:val="00814F29"/>
    <w:rsid w:val="0081502A"/>
    <w:rsid w:val="00815883"/>
    <w:rsid w:val="008161E4"/>
    <w:rsid w:val="008169F5"/>
    <w:rsid w:val="00816DFD"/>
    <w:rsid w:val="0081793E"/>
    <w:rsid w:val="00817957"/>
    <w:rsid w:val="00817B32"/>
    <w:rsid w:val="0082033B"/>
    <w:rsid w:val="0082075B"/>
    <w:rsid w:val="00820AB5"/>
    <w:rsid w:val="00820AEF"/>
    <w:rsid w:val="00820D48"/>
    <w:rsid w:val="00821805"/>
    <w:rsid w:val="008219BB"/>
    <w:rsid w:val="00821D91"/>
    <w:rsid w:val="008220DE"/>
    <w:rsid w:val="0082252E"/>
    <w:rsid w:val="008226C2"/>
    <w:rsid w:val="0082289C"/>
    <w:rsid w:val="00822BA9"/>
    <w:rsid w:val="00822D17"/>
    <w:rsid w:val="00822F53"/>
    <w:rsid w:val="0082301B"/>
    <w:rsid w:val="008235C3"/>
    <w:rsid w:val="00823B63"/>
    <w:rsid w:val="00823DD7"/>
    <w:rsid w:val="00824788"/>
    <w:rsid w:val="008247D7"/>
    <w:rsid w:val="0082499A"/>
    <w:rsid w:val="00824C7D"/>
    <w:rsid w:val="00825288"/>
    <w:rsid w:val="00825787"/>
    <w:rsid w:val="008261F5"/>
    <w:rsid w:val="008263CD"/>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289"/>
    <w:rsid w:val="0084030C"/>
    <w:rsid w:val="0084101C"/>
    <w:rsid w:val="008415BF"/>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ED"/>
    <w:rsid w:val="00846881"/>
    <w:rsid w:val="00846D00"/>
    <w:rsid w:val="00846FD5"/>
    <w:rsid w:val="008471A8"/>
    <w:rsid w:val="008473DC"/>
    <w:rsid w:val="008474CA"/>
    <w:rsid w:val="00847804"/>
    <w:rsid w:val="008478C7"/>
    <w:rsid w:val="00847D75"/>
    <w:rsid w:val="00851371"/>
    <w:rsid w:val="008516C2"/>
    <w:rsid w:val="00852768"/>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57DE2"/>
    <w:rsid w:val="00857F67"/>
    <w:rsid w:val="00860031"/>
    <w:rsid w:val="008604C5"/>
    <w:rsid w:val="00861A54"/>
    <w:rsid w:val="00861F8A"/>
    <w:rsid w:val="00862D8B"/>
    <w:rsid w:val="0086306C"/>
    <w:rsid w:val="00863BF7"/>
    <w:rsid w:val="00863EA4"/>
    <w:rsid w:val="00863F0B"/>
    <w:rsid w:val="00864B50"/>
    <w:rsid w:val="00864D0B"/>
    <w:rsid w:val="00864DA6"/>
    <w:rsid w:val="00865B1C"/>
    <w:rsid w:val="00865D9B"/>
    <w:rsid w:val="00865FB8"/>
    <w:rsid w:val="00866305"/>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328"/>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441"/>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287E"/>
    <w:rsid w:val="008A2E09"/>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4186"/>
    <w:rsid w:val="008B42B8"/>
    <w:rsid w:val="008B432C"/>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528C"/>
    <w:rsid w:val="008C5330"/>
    <w:rsid w:val="008C5809"/>
    <w:rsid w:val="008C5F57"/>
    <w:rsid w:val="008C61D2"/>
    <w:rsid w:val="008C6C76"/>
    <w:rsid w:val="008C6ECA"/>
    <w:rsid w:val="008C7F00"/>
    <w:rsid w:val="008D08F3"/>
    <w:rsid w:val="008D15CF"/>
    <w:rsid w:val="008D2023"/>
    <w:rsid w:val="008D27E8"/>
    <w:rsid w:val="008D2B14"/>
    <w:rsid w:val="008D3749"/>
    <w:rsid w:val="008D39DD"/>
    <w:rsid w:val="008D3FFE"/>
    <w:rsid w:val="008D41FF"/>
    <w:rsid w:val="008D49C2"/>
    <w:rsid w:val="008D4A93"/>
    <w:rsid w:val="008D4FCC"/>
    <w:rsid w:val="008D5163"/>
    <w:rsid w:val="008D563A"/>
    <w:rsid w:val="008D571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2C5C"/>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F58"/>
    <w:rsid w:val="008F13CF"/>
    <w:rsid w:val="008F2347"/>
    <w:rsid w:val="008F276E"/>
    <w:rsid w:val="008F2F36"/>
    <w:rsid w:val="008F315B"/>
    <w:rsid w:val="008F32D0"/>
    <w:rsid w:val="008F32E0"/>
    <w:rsid w:val="008F384C"/>
    <w:rsid w:val="008F44A8"/>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E6"/>
    <w:rsid w:val="00924BDD"/>
    <w:rsid w:val="00924DCC"/>
    <w:rsid w:val="00924DF8"/>
    <w:rsid w:val="0092547C"/>
    <w:rsid w:val="00925972"/>
    <w:rsid w:val="009260C9"/>
    <w:rsid w:val="0092633F"/>
    <w:rsid w:val="0092651B"/>
    <w:rsid w:val="0092677F"/>
    <w:rsid w:val="009274DF"/>
    <w:rsid w:val="00927C10"/>
    <w:rsid w:val="00927C5C"/>
    <w:rsid w:val="00927DEE"/>
    <w:rsid w:val="00930617"/>
    <w:rsid w:val="00930FC3"/>
    <w:rsid w:val="009324D9"/>
    <w:rsid w:val="00932DEB"/>
    <w:rsid w:val="009341D7"/>
    <w:rsid w:val="00935577"/>
    <w:rsid w:val="009359E3"/>
    <w:rsid w:val="00935CB9"/>
    <w:rsid w:val="00935E1B"/>
    <w:rsid w:val="00936769"/>
    <w:rsid w:val="0093705F"/>
    <w:rsid w:val="009375B9"/>
    <w:rsid w:val="00937E85"/>
    <w:rsid w:val="009406E7"/>
    <w:rsid w:val="00940BCE"/>
    <w:rsid w:val="009410AC"/>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D2C"/>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0"/>
    <w:rsid w:val="00952C88"/>
    <w:rsid w:val="0095339D"/>
    <w:rsid w:val="00953700"/>
    <w:rsid w:val="00953791"/>
    <w:rsid w:val="00953E27"/>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0AF"/>
    <w:rsid w:val="00964442"/>
    <w:rsid w:val="0096456E"/>
    <w:rsid w:val="009645C8"/>
    <w:rsid w:val="00965540"/>
    <w:rsid w:val="00965B43"/>
    <w:rsid w:val="00965BB7"/>
    <w:rsid w:val="009661BC"/>
    <w:rsid w:val="00966940"/>
    <w:rsid w:val="00967097"/>
    <w:rsid w:val="009672CA"/>
    <w:rsid w:val="0096741A"/>
    <w:rsid w:val="009675AC"/>
    <w:rsid w:val="009675B1"/>
    <w:rsid w:val="009678FD"/>
    <w:rsid w:val="0097177B"/>
    <w:rsid w:val="00972390"/>
    <w:rsid w:val="00972E0A"/>
    <w:rsid w:val="00972F14"/>
    <w:rsid w:val="00972FAF"/>
    <w:rsid w:val="009734CC"/>
    <w:rsid w:val="009742A3"/>
    <w:rsid w:val="009743F1"/>
    <w:rsid w:val="009757A9"/>
    <w:rsid w:val="00975E2D"/>
    <w:rsid w:val="009768CC"/>
    <w:rsid w:val="0097790F"/>
    <w:rsid w:val="0097796B"/>
    <w:rsid w:val="00977D57"/>
    <w:rsid w:val="00977DDA"/>
    <w:rsid w:val="009808DA"/>
    <w:rsid w:val="00982076"/>
    <w:rsid w:val="009835A8"/>
    <w:rsid w:val="00983773"/>
    <w:rsid w:val="00983F60"/>
    <w:rsid w:val="009847FE"/>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3A1A"/>
    <w:rsid w:val="00993D6A"/>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09F"/>
    <w:rsid w:val="009A248F"/>
    <w:rsid w:val="009A2D91"/>
    <w:rsid w:val="009A3C89"/>
    <w:rsid w:val="009A4699"/>
    <w:rsid w:val="009A4AA7"/>
    <w:rsid w:val="009A4EDA"/>
    <w:rsid w:val="009A4EFB"/>
    <w:rsid w:val="009A5363"/>
    <w:rsid w:val="009A55A7"/>
    <w:rsid w:val="009A5C2D"/>
    <w:rsid w:val="009A6106"/>
    <w:rsid w:val="009A6197"/>
    <w:rsid w:val="009A62C1"/>
    <w:rsid w:val="009A640D"/>
    <w:rsid w:val="009A6935"/>
    <w:rsid w:val="009A6AA6"/>
    <w:rsid w:val="009A6B3F"/>
    <w:rsid w:val="009A6CE0"/>
    <w:rsid w:val="009A7611"/>
    <w:rsid w:val="009B036C"/>
    <w:rsid w:val="009B09C3"/>
    <w:rsid w:val="009B1269"/>
    <w:rsid w:val="009B14EF"/>
    <w:rsid w:val="009B1BE8"/>
    <w:rsid w:val="009B1D5F"/>
    <w:rsid w:val="009B2303"/>
    <w:rsid w:val="009B24BC"/>
    <w:rsid w:val="009B2AC6"/>
    <w:rsid w:val="009B2F4E"/>
    <w:rsid w:val="009B34AF"/>
    <w:rsid w:val="009B4310"/>
    <w:rsid w:val="009B484F"/>
    <w:rsid w:val="009B4ACF"/>
    <w:rsid w:val="009B4E0F"/>
    <w:rsid w:val="009B66F9"/>
    <w:rsid w:val="009B6788"/>
    <w:rsid w:val="009B6D92"/>
    <w:rsid w:val="009B71EF"/>
    <w:rsid w:val="009B7933"/>
    <w:rsid w:val="009C05E3"/>
    <w:rsid w:val="009C08D7"/>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770"/>
    <w:rsid w:val="009E1D0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5F"/>
    <w:rsid w:val="009F19FB"/>
    <w:rsid w:val="009F1A0D"/>
    <w:rsid w:val="009F27A1"/>
    <w:rsid w:val="009F2B62"/>
    <w:rsid w:val="009F3DD3"/>
    <w:rsid w:val="009F433E"/>
    <w:rsid w:val="009F488F"/>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CEA"/>
    <w:rsid w:val="00A11D02"/>
    <w:rsid w:val="00A11E04"/>
    <w:rsid w:val="00A11F7A"/>
    <w:rsid w:val="00A122EC"/>
    <w:rsid w:val="00A12332"/>
    <w:rsid w:val="00A125E9"/>
    <w:rsid w:val="00A13BFF"/>
    <w:rsid w:val="00A13EF3"/>
    <w:rsid w:val="00A14252"/>
    <w:rsid w:val="00A15E56"/>
    <w:rsid w:val="00A174B3"/>
    <w:rsid w:val="00A17C21"/>
    <w:rsid w:val="00A2007D"/>
    <w:rsid w:val="00A20493"/>
    <w:rsid w:val="00A21503"/>
    <w:rsid w:val="00A2170E"/>
    <w:rsid w:val="00A21E95"/>
    <w:rsid w:val="00A226BB"/>
    <w:rsid w:val="00A23207"/>
    <w:rsid w:val="00A2349D"/>
    <w:rsid w:val="00A23626"/>
    <w:rsid w:val="00A23F65"/>
    <w:rsid w:val="00A23FAD"/>
    <w:rsid w:val="00A24561"/>
    <w:rsid w:val="00A24795"/>
    <w:rsid w:val="00A24FB6"/>
    <w:rsid w:val="00A255FA"/>
    <w:rsid w:val="00A26884"/>
    <w:rsid w:val="00A26BE8"/>
    <w:rsid w:val="00A26D30"/>
    <w:rsid w:val="00A26FF6"/>
    <w:rsid w:val="00A2758E"/>
    <w:rsid w:val="00A27B95"/>
    <w:rsid w:val="00A27D72"/>
    <w:rsid w:val="00A3048B"/>
    <w:rsid w:val="00A30AEF"/>
    <w:rsid w:val="00A311CE"/>
    <w:rsid w:val="00A31BED"/>
    <w:rsid w:val="00A31F9F"/>
    <w:rsid w:val="00A327E9"/>
    <w:rsid w:val="00A32CC4"/>
    <w:rsid w:val="00A32F43"/>
    <w:rsid w:val="00A32FC9"/>
    <w:rsid w:val="00A330AE"/>
    <w:rsid w:val="00A331D9"/>
    <w:rsid w:val="00A33459"/>
    <w:rsid w:val="00A339D0"/>
    <w:rsid w:val="00A33BB9"/>
    <w:rsid w:val="00A34107"/>
    <w:rsid w:val="00A341C4"/>
    <w:rsid w:val="00A3425B"/>
    <w:rsid w:val="00A34624"/>
    <w:rsid w:val="00A348A9"/>
    <w:rsid w:val="00A34932"/>
    <w:rsid w:val="00A349F7"/>
    <w:rsid w:val="00A34BF1"/>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EDE"/>
    <w:rsid w:val="00A4534E"/>
    <w:rsid w:val="00A4565E"/>
    <w:rsid w:val="00A47328"/>
    <w:rsid w:val="00A4795F"/>
    <w:rsid w:val="00A47D97"/>
    <w:rsid w:val="00A50639"/>
    <w:rsid w:val="00A50F1B"/>
    <w:rsid w:val="00A51127"/>
    <w:rsid w:val="00A52304"/>
    <w:rsid w:val="00A523DC"/>
    <w:rsid w:val="00A528CC"/>
    <w:rsid w:val="00A528F5"/>
    <w:rsid w:val="00A52A31"/>
    <w:rsid w:val="00A53810"/>
    <w:rsid w:val="00A53954"/>
    <w:rsid w:val="00A53CD2"/>
    <w:rsid w:val="00A53EB7"/>
    <w:rsid w:val="00A54B10"/>
    <w:rsid w:val="00A54C3F"/>
    <w:rsid w:val="00A54D5F"/>
    <w:rsid w:val="00A550B8"/>
    <w:rsid w:val="00A55D23"/>
    <w:rsid w:val="00A561E5"/>
    <w:rsid w:val="00A56C1C"/>
    <w:rsid w:val="00A6017C"/>
    <w:rsid w:val="00A6034C"/>
    <w:rsid w:val="00A60770"/>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711F9"/>
    <w:rsid w:val="00A71359"/>
    <w:rsid w:val="00A71C52"/>
    <w:rsid w:val="00A723D3"/>
    <w:rsid w:val="00A72BE7"/>
    <w:rsid w:val="00A72FEA"/>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831"/>
    <w:rsid w:val="00A81B17"/>
    <w:rsid w:val="00A81ED3"/>
    <w:rsid w:val="00A827F2"/>
    <w:rsid w:val="00A83091"/>
    <w:rsid w:val="00A832D2"/>
    <w:rsid w:val="00A832DE"/>
    <w:rsid w:val="00A83A1A"/>
    <w:rsid w:val="00A83BEF"/>
    <w:rsid w:val="00A8438A"/>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BF9"/>
    <w:rsid w:val="00A94F05"/>
    <w:rsid w:val="00A95578"/>
    <w:rsid w:val="00A96030"/>
    <w:rsid w:val="00A9645D"/>
    <w:rsid w:val="00A96794"/>
    <w:rsid w:val="00A972B6"/>
    <w:rsid w:val="00A97ED6"/>
    <w:rsid w:val="00AA0B83"/>
    <w:rsid w:val="00AA22B2"/>
    <w:rsid w:val="00AA26A7"/>
    <w:rsid w:val="00AA2FCC"/>
    <w:rsid w:val="00AA3074"/>
    <w:rsid w:val="00AA3563"/>
    <w:rsid w:val="00AA36D1"/>
    <w:rsid w:val="00AA3B7F"/>
    <w:rsid w:val="00AA3DCF"/>
    <w:rsid w:val="00AA4219"/>
    <w:rsid w:val="00AA4985"/>
    <w:rsid w:val="00AA51E2"/>
    <w:rsid w:val="00AA5C15"/>
    <w:rsid w:val="00AA5DB2"/>
    <w:rsid w:val="00AA6640"/>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1DE8"/>
    <w:rsid w:val="00AC209F"/>
    <w:rsid w:val="00AC20DA"/>
    <w:rsid w:val="00AC21C4"/>
    <w:rsid w:val="00AC4382"/>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581E"/>
    <w:rsid w:val="00AD6A01"/>
    <w:rsid w:val="00AD70FD"/>
    <w:rsid w:val="00AD7776"/>
    <w:rsid w:val="00AD7DC3"/>
    <w:rsid w:val="00AE0328"/>
    <w:rsid w:val="00AE13C9"/>
    <w:rsid w:val="00AE14FE"/>
    <w:rsid w:val="00AE1EFF"/>
    <w:rsid w:val="00AE2AF9"/>
    <w:rsid w:val="00AE30F9"/>
    <w:rsid w:val="00AE358C"/>
    <w:rsid w:val="00AE3C58"/>
    <w:rsid w:val="00AE3DF7"/>
    <w:rsid w:val="00AE42E3"/>
    <w:rsid w:val="00AE43A8"/>
    <w:rsid w:val="00AE56C6"/>
    <w:rsid w:val="00AE59AF"/>
    <w:rsid w:val="00AE59C5"/>
    <w:rsid w:val="00AE5C81"/>
    <w:rsid w:val="00AE60D3"/>
    <w:rsid w:val="00AE7CD6"/>
    <w:rsid w:val="00AF0211"/>
    <w:rsid w:val="00AF04A6"/>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24"/>
    <w:rsid w:val="00AF599B"/>
    <w:rsid w:val="00AF5BFF"/>
    <w:rsid w:val="00AF5D4C"/>
    <w:rsid w:val="00AF65FA"/>
    <w:rsid w:val="00B01690"/>
    <w:rsid w:val="00B01B15"/>
    <w:rsid w:val="00B01D39"/>
    <w:rsid w:val="00B0267C"/>
    <w:rsid w:val="00B032D2"/>
    <w:rsid w:val="00B03A43"/>
    <w:rsid w:val="00B03C69"/>
    <w:rsid w:val="00B0479F"/>
    <w:rsid w:val="00B04D60"/>
    <w:rsid w:val="00B05536"/>
    <w:rsid w:val="00B05D98"/>
    <w:rsid w:val="00B065D9"/>
    <w:rsid w:val="00B06B8A"/>
    <w:rsid w:val="00B06E39"/>
    <w:rsid w:val="00B06F2F"/>
    <w:rsid w:val="00B079DB"/>
    <w:rsid w:val="00B07A30"/>
    <w:rsid w:val="00B07F21"/>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AF0"/>
    <w:rsid w:val="00B21C28"/>
    <w:rsid w:val="00B228F1"/>
    <w:rsid w:val="00B2293F"/>
    <w:rsid w:val="00B22C5A"/>
    <w:rsid w:val="00B234D6"/>
    <w:rsid w:val="00B23696"/>
    <w:rsid w:val="00B23C1A"/>
    <w:rsid w:val="00B23F0C"/>
    <w:rsid w:val="00B24152"/>
    <w:rsid w:val="00B24861"/>
    <w:rsid w:val="00B2489D"/>
    <w:rsid w:val="00B24AEF"/>
    <w:rsid w:val="00B25285"/>
    <w:rsid w:val="00B254B6"/>
    <w:rsid w:val="00B255F6"/>
    <w:rsid w:val="00B25B77"/>
    <w:rsid w:val="00B2638D"/>
    <w:rsid w:val="00B2644E"/>
    <w:rsid w:val="00B26CEC"/>
    <w:rsid w:val="00B273C2"/>
    <w:rsid w:val="00B277CD"/>
    <w:rsid w:val="00B27C9A"/>
    <w:rsid w:val="00B27E62"/>
    <w:rsid w:val="00B3080F"/>
    <w:rsid w:val="00B30BE2"/>
    <w:rsid w:val="00B30F5B"/>
    <w:rsid w:val="00B31280"/>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0F2"/>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3F3C"/>
    <w:rsid w:val="00B546BA"/>
    <w:rsid w:val="00B549BD"/>
    <w:rsid w:val="00B54AEB"/>
    <w:rsid w:val="00B55555"/>
    <w:rsid w:val="00B55B7A"/>
    <w:rsid w:val="00B56659"/>
    <w:rsid w:val="00B56707"/>
    <w:rsid w:val="00B57D60"/>
    <w:rsid w:val="00B60746"/>
    <w:rsid w:val="00B612D1"/>
    <w:rsid w:val="00B61C21"/>
    <w:rsid w:val="00B61F92"/>
    <w:rsid w:val="00B620B9"/>
    <w:rsid w:val="00B62369"/>
    <w:rsid w:val="00B62509"/>
    <w:rsid w:val="00B62A35"/>
    <w:rsid w:val="00B62A44"/>
    <w:rsid w:val="00B62DCB"/>
    <w:rsid w:val="00B633A0"/>
    <w:rsid w:val="00B635E4"/>
    <w:rsid w:val="00B640E1"/>
    <w:rsid w:val="00B64298"/>
    <w:rsid w:val="00B644B1"/>
    <w:rsid w:val="00B647F2"/>
    <w:rsid w:val="00B64A24"/>
    <w:rsid w:val="00B664FF"/>
    <w:rsid w:val="00B66EB5"/>
    <w:rsid w:val="00B67504"/>
    <w:rsid w:val="00B676D5"/>
    <w:rsid w:val="00B67990"/>
    <w:rsid w:val="00B67C69"/>
    <w:rsid w:val="00B70372"/>
    <w:rsid w:val="00B704AF"/>
    <w:rsid w:val="00B705E8"/>
    <w:rsid w:val="00B70BE4"/>
    <w:rsid w:val="00B70C9E"/>
    <w:rsid w:val="00B70EEE"/>
    <w:rsid w:val="00B70F29"/>
    <w:rsid w:val="00B717C7"/>
    <w:rsid w:val="00B727EA"/>
    <w:rsid w:val="00B72A1D"/>
    <w:rsid w:val="00B7345B"/>
    <w:rsid w:val="00B73DFC"/>
    <w:rsid w:val="00B7450A"/>
    <w:rsid w:val="00B74B0E"/>
    <w:rsid w:val="00B750A6"/>
    <w:rsid w:val="00B75411"/>
    <w:rsid w:val="00B76B30"/>
    <w:rsid w:val="00B77028"/>
    <w:rsid w:val="00B770AA"/>
    <w:rsid w:val="00B770B3"/>
    <w:rsid w:val="00B77294"/>
    <w:rsid w:val="00B7737C"/>
    <w:rsid w:val="00B7752B"/>
    <w:rsid w:val="00B77781"/>
    <w:rsid w:val="00B8092B"/>
    <w:rsid w:val="00B814B4"/>
    <w:rsid w:val="00B81C35"/>
    <w:rsid w:val="00B81EE0"/>
    <w:rsid w:val="00B81FD0"/>
    <w:rsid w:val="00B82262"/>
    <w:rsid w:val="00B8255F"/>
    <w:rsid w:val="00B82D07"/>
    <w:rsid w:val="00B82E6A"/>
    <w:rsid w:val="00B831CA"/>
    <w:rsid w:val="00B838E0"/>
    <w:rsid w:val="00B8496E"/>
    <w:rsid w:val="00B84E9C"/>
    <w:rsid w:val="00B850C2"/>
    <w:rsid w:val="00B85127"/>
    <w:rsid w:val="00B859B9"/>
    <w:rsid w:val="00B85CDC"/>
    <w:rsid w:val="00B860AD"/>
    <w:rsid w:val="00B86695"/>
    <w:rsid w:val="00B8696D"/>
    <w:rsid w:val="00B86CDC"/>
    <w:rsid w:val="00B90233"/>
    <w:rsid w:val="00B906EB"/>
    <w:rsid w:val="00B90ACA"/>
    <w:rsid w:val="00B90C5B"/>
    <w:rsid w:val="00B93979"/>
    <w:rsid w:val="00B93AE5"/>
    <w:rsid w:val="00B940AB"/>
    <w:rsid w:val="00B94197"/>
    <w:rsid w:val="00B94A81"/>
    <w:rsid w:val="00B9559D"/>
    <w:rsid w:val="00B95B6A"/>
    <w:rsid w:val="00B961C9"/>
    <w:rsid w:val="00B961F4"/>
    <w:rsid w:val="00B96443"/>
    <w:rsid w:val="00B96956"/>
    <w:rsid w:val="00B97103"/>
    <w:rsid w:val="00B972D1"/>
    <w:rsid w:val="00B97703"/>
    <w:rsid w:val="00B97751"/>
    <w:rsid w:val="00B97A9D"/>
    <w:rsid w:val="00BA0069"/>
    <w:rsid w:val="00BA0B62"/>
    <w:rsid w:val="00BA1101"/>
    <w:rsid w:val="00BA2220"/>
    <w:rsid w:val="00BA2299"/>
    <w:rsid w:val="00BA2624"/>
    <w:rsid w:val="00BA2775"/>
    <w:rsid w:val="00BA27C6"/>
    <w:rsid w:val="00BA27CE"/>
    <w:rsid w:val="00BA2F04"/>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9D5"/>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6AEC"/>
    <w:rsid w:val="00BE71AE"/>
    <w:rsid w:val="00BF0023"/>
    <w:rsid w:val="00BF079D"/>
    <w:rsid w:val="00BF11FC"/>
    <w:rsid w:val="00BF168C"/>
    <w:rsid w:val="00BF2A70"/>
    <w:rsid w:val="00BF347D"/>
    <w:rsid w:val="00BF3F93"/>
    <w:rsid w:val="00BF45AE"/>
    <w:rsid w:val="00BF508D"/>
    <w:rsid w:val="00BF51E3"/>
    <w:rsid w:val="00BF526D"/>
    <w:rsid w:val="00BF5779"/>
    <w:rsid w:val="00BF6652"/>
    <w:rsid w:val="00BF6CC9"/>
    <w:rsid w:val="00BF7752"/>
    <w:rsid w:val="00BF7782"/>
    <w:rsid w:val="00C001AF"/>
    <w:rsid w:val="00C00307"/>
    <w:rsid w:val="00C0090D"/>
    <w:rsid w:val="00C01BA6"/>
    <w:rsid w:val="00C01F56"/>
    <w:rsid w:val="00C02530"/>
    <w:rsid w:val="00C0261E"/>
    <w:rsid w:val="00C02AE4"/>
    <w:rsid w:val="00C036EC"/>
    <w:rsid w:val="00C037A6"/>
    <w:rsid w:val="00C03A5E"/>
    <w:rsid w:val="00C03D9A"/>
    <w:rsid w:val="00C03FBA"/>
    <w:rsid w:val="00C03FFD"/>
    <w:rsid w:val="00C0432E"/>
    <w:rsid w:val="00C0564F"/>
    <w:rsid w:val="00C05674"/>
    <w:rsid w:val="00C05D0C"/>
    <w:rsid w:val="00C06270"/>
    <w:rsid w:val="00C06876"/>
    <w:rsid w:val="00C06B65"/>
    <w:rsid w:val="00C07045"/>
    <w:rsid w:val="00C0734B"/>
    <w:rsid w:val="00C077E0"/>
    <w:rsid w:val="00C1018E"/>
    <w:rsid w:val="00C10706"/>
    <w:rsid w:val="00C1130F"/>
    <w:rsid w:val="00C11F98"/>
    <w:rsid w:val="00C120F9"/>
    <w:rsid w:val="00C122F0"/>
    <w:rsid w:val="00C12573"/>
    <w:rsid w:val="00C12772"/>
    <w:rsid w:val="00C12C67"/>
    <w:rsid w:val="00C13387"/>
    <w:rsid w:val="00C14662"/>
    <w:rsid w:val="00C1498F"/>
    <w:rsid w:val="00C16882"/>
    <w:rsid w:val="00C17785"/>
    <w:rsid w:val="00C177C2"/>
    <w:rsid w:val="00C178BE"/>
    <w:rsid w:val="00C201F9"/>
    <w:rsid w:val="00C2094F"/>
    <w:rsid w:val="00C20A32"/>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2948"/>
    <w:rsid w:val="00C32BE0"/>
    <w:rsid w:val="00C33CE9"/>
    <w:rsid w:val="00C3415A"/>
    <w:rsid w:val="00C34706"/>
    <w:rsid w:val="00C34996"/>
    <w:rsid w:val="00C34E8A"/>
    <w:rsid w:val="00C35FC2"/>
    <w:rsid w:val="00C3626A"/>
    <w:rsid w:val="00C36392"/>
    <w:rsid w:val="00C36A97"/>
    <w:rsid w:val="00C403CE"/>
    <w:rsid w:val="00C403D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6FD8"/>
    <w:rsid w:val="00C47F6D"/>
    <w:rsid w:val="00C50547"/>
    <w:rsid w:val="00C505A8"/>
    <w:rsid w:val="00C5071A"/>
    <w:rsid w:val="00C50AD1"/>
    <w:rsid w:val="00C50B29"/>
    <w:rsid w:val="00C50B9E"/>
    <w:rsid w:val="00C51071"/>
    <w:rsid w:val="00C51083"/>
    <w:rsid w:val="00C514C7"/>
    <w:rsid w:val="00C518FA"/>
    <w:rsid w:val="00C52B02"/>
    <w:rsid w:val="00C52CBC"/>
    <w:rsid w:val="00C531E2"/>
    <w:rsid w:val="00C539EA"/>
    <w:rsid w:val="00C54382"/>
    <w:rsid w:val="00C543FA"/>
    <w:rsid w:val="00C54718"/>
    <w:rsid w:val="00C54C80"/>
    <w:rsid w:val="00C553CA"/>
    <w:rsid w:val="00C5594A"/>
    <w:rsid w:val="00C5599A"/>
    <w:rsid w:val="00C56015"/>
    <w:rsid w:val="00C560DA"/>
    <w:rsid w:val="00C561F4"/>
    <w:rsid w:val="00C5660A"/>
    <w:rsid w:val="00C5706E"/>
    <w:rsid w:val="00C57FC8"/>
    <w:rsid w:val="00C6044B"/>
    <w:rsid w:val="00C60507"/>
    <w:rsid w:val="00C60891"/>
    <w:rsid w:val="00C61845"/>
    <w:rsid w:val="00C6186E"/>
    <w:rsid w:val="00C6269D"/>
    <w:rsid w:val="00C626B0"/>
    <w:rsid w:val="00C631D9"/>
    <w:rsid w:val="00C63418"/>
    <w:rsid w:val="00C63F6E"/>
    <w:rsid w:val="00C64655"/>
    <w:rsid w:val="00C64DDF"/>
    <w:rsid w:val="00C64E8F"/>
    <w:rsid w:val="00C64EE2"/>
    <w:rsid w:val="00C6521C"/>
    <w:rsid w:val="00C65DDD"/>
    <w:rsid w:val="00C660C3"/>
    <w:rsid w:val="00C6628F"/>
    <w:rsid w:val="00C669B6"/>
    <w:rsid w:val="00C66B36"/>
    <w:rsid w:val="00C66B42"/>
    <w:rsid w:val="00C66FA1"/>
    <w:rsid w:val="00C671BF"/>
    <w:rsid w:val="00C6725B"/>
    <w:rsid w:val="00C678FD"/>
    <w:rsid w:val="00C67BC4"/>
    <w:rsid w:val="00C67D95"/>
    <w:rsid w:val="00C67EEA"/>
    <w:rsid w:val="00C67F4F"/>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753A"/>
    <w:rsid w:val="00C77620"/>
    <w:rsid w:val="00C77748"/>
    <w:rsid w:val="00C77A3A"/>
    <w:rsid w:val="00C801E6"/>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87F2A"/>
    <w:rsid w:val="00C90411"/>
    <w:rsid w:val="00C9054C"/>
    <w:rsid w:val="00C909D6"/>
    <w:rsid w:val="00C90BE6"/>
    <w:rsid w:val="00C914A2"/>
    <w:rsid w:val="00C921AF"/>
    <w:rsid w:val="00C92760"/>
    <w:rsid w:val="00C92E12"/>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5B4"/>
    <w:rsid w:val="00CA496C"/>
    <w:rsid w:val="00CA4DF5"/>
    <w:rsid w:val="00CA5414"/>
    <w:rsid w:val="00CA58BA"/>
    <w:rsid w:val="00CA66E6"/>
    <w:rsid w:val="00CA6725"/>
    <w:rsid w:val="00CA6B03"/>
    <w:rsid w:val="00CA6B7E"/>
    <w:rsid w:val="00CA6E4C"/>
    <w:rsid w:val="00CB00F7"/>
    <w:rsid w:val="00CB078B"/>
    <w:rsid w:val="00CB0CFA"/>
    <w:rsid w:val="00CB14B5"/>
    <w:rsid w:val="00CB15F8"/>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B7F7C"/>
    <w:rsid w:val="00CC0B90"/>
    <w:rsid w:val="00CC0C64"/>
    <w:rsid w:val="00CC144A"/>
    <w:rsid w:val="00CC1484"/>
    <w:rsid w:val="00CC2DF2"/>
    <w:rsid w:val="00CC30EC"/>
    <w:rsid w:val="00CC326D"/>
    <w:rsid w:val="00CC35BA"/>
    <w:rsid w:val="00CC42E9"/>
    <w:rsid w:val="00CC43B6"/>
    <w:rsid w:val="00CC44B1"/>
    <w:rsid w:val="00CC4A78"/>
    <w:rsid w:val="00CC5527"/>
    <w:rsid w:val="00CC568B"/>
    <w:rsid w:val="00CC62C6"/>
    <w:rsid w:val="00CC6939"/>
    <w:rsid w:val="00CC6B55"/>
    <w:rsid w:val="00CC7AF9"/>
    <w:rsid w:val="00CC7E2B"/>
    <w:rsid w:val="00CD0260"/>
    <w:rsid w:val="00CD048B"/>
    <w:rsid w:val="00CD0550"/>
    <w:rsid w:val="00CD0F2F"/>
    <w:rsid w:val="00CD1609"/>
    <w:rsid w:val="00CD1AD6"/>
    <w:rsid w:val="00CD1F6B"/>
    <w:rsid w:val="00CD2001"/>
    <w:rsid w:val="00CD2144"/>
    <w:rsid w:val="00CD2C3A"/>
    <w:rsid w:val="00CD2FBE"/>
    <w:rsid w:val="00CD36BE"/>
    <w:rsid w:val="00CD3739"/>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B8F"/>
    <w:rsid w:val="00CE3F6D"/>
    <w:rsid w:val="00CE4A32"/>
    <w:rsid w:val="00CE4F8E"/>
    <w:rsid w:val="00CE503E"/>
    <w:rsid w:val="00CE504F"/>
    <w:rsid w:val="00CE52E2"/>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03E3"/>
    <w:rsid w:val="00D01714"/>
    <w:rsid w:val="00D01BA1"/>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938"/>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2C8"/>
    <w:rsid w:val="00D3090D"/>
    <w:rsid w:val="00D30BE6"/>
    <w:rsid w:val="00D313F6"/>
    <w:rsid w:val="00D327D7"/>
    <w:rsid w:val="00D32D20"/>
    <w:rsid w:val="00D330DC"/>
    <w:rsid w:val="00D33375"/>
    <w:rsid w:val="00D3342E"/>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40D"/>
    <w:rsid w:val="00D5199E"/>
    <w:rsid w:val="00D51DBE"/>
    <w:rsid w:val="00D52748"/>
    <w:rsid w:val="00D52B29"/>
    <w:rsid w:val="00D52EFE"/>
    <w:rsid w:val="00D54D3F"/>
    <w:rsid w:val="00D555CF"/>
    <w:rsid w:val="00D56150"/>
    <w:rsid w:val="00D56814"/>
    <w:rsid w:val="00D56A8D"/>
    <w:rsid w:val="00D56CD0"/>
    <w:rsid w:val="00D56F45"/>
    <w:rsid w:val="00D574BB"/>
    <w:rsid w:val="00D575F2"/>
    <w:rsid w:val="00D57A4C"/>
    <w:rsid w:val="00D57F94"/>
    <w:rsid w:val="00D607F3"/>
    <w:rsid w:val="00D6137B"/>
    <w:rsid w:val="00D62333"/>
    <w:rsid w:val="00D62675"/>
    <w:rsid w:val="00D62C16"/>
    <w:rsid w:val="00D631B4"/>
    <w:rsid w:val="00D634C3"/>
    <w:rsid w:val="00D638AC"/>
    <w:rsid w:val="00D63E18"/>
    <w:rsid w:val="00D64A12"/>
    <w:rsid w:val="00D64BA9"/>
    <w:rsid w:val="00D64C34"/>
    <w:rsid w:val="00D64F06"/>
    <w:rsid w:val="00D65DEC"/>
    <w:rsid w:val="00D665DE"/>
    <w:rsid w:val="00D66EDB"/>
    <w:rsid w:val="00D67519"/>
    <w:rsid w:val="00D67B9B"/>
    <w:rsid w:val="00D70BE2"/>
    <w:rsid w:val="00D70CB3"/>
    <w:rsid w:val="00D70DBA"/>
    <w:rsid w:val="00D70EAD"/>
    <w:rsid w:val="00D718EB"/>
    <w:rsid w:val="00D71BAF"/>
    <w:rsid w:val="00D71CE8"/>
    <w:rsid w:val="00D71D2E"/>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0EA"/>
    <w:rsid w:val="00D813B0"/>
    <w:rsid w:val="00D816D1"/>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61A"/>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5C7"/>
    <w:rsid w:val="00DA5F58"/>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011F"/>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31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5DF"/>
    <w:rsid w:val="00E047AA"/>
    <w:rsid w:val="00E05166"/>
    <w:rsid w:val="00E05362"/>
    <w:rsid w:val="00E05643"/>
    <w:rsid w:val="00E058EC"/>
    <w:rsid w:val="00E062F4"/>
    <w:rsid w:val="00E06327"/>
    <w:rsid w:val="00E064DD"/>
    <w:rsid w:val="00E06935"/>
    <w:rsid w:val="00E06C8E"/>
    <w:rsid w:val="00E074E7"/>
    <w:rsid w:val="00E07A52"/>
    <w:rsid w:val="00E10093"/>
    <w:rsid w:val="00E10DDA"/>
    <w:rsid w:val="00E11274"/>
    <w:rsid w:val="00E12531"/>
    <w:rsid w:val="00E1293D"/>
    <w:rsid w:val="00E12D65"/>
    <w:rsid w:val="00E13F19"/>
    <w:rsid w:val="00E143A7"/>
    <w:rsid w:val="00E14664"/>
    <w:rsid w:val="00E146B8"/>
    <w:rsid w:val="00E14EBC"/>
    <w:rsid w:val="00E15BEB"/>
    <w:rsid w:val="00E16018"/>
    <w:rsid w:val="00E17763"/>
    <w:rsid w:val="00E1786E"/>
    <w:rsid w:val="00E17D55"/>
    <w:rsid w:val="00E20AEB"/>
    <w:rsid w:val="00E21396"/>
    <w:rsid w:val="00E2171B"/>
    <w:rsid w:val="00E21F62"/>
    <w:rsid w:val="00E22473"/>
    <w:rsid w:val="00E2249A"/>
    <w:rsid w:val="00E226D1"/>
    <w:rsid w:val="00E22EA4"/>
    <w:rsid w:val="00E231B0"/>
    <w:rsid w:val="00E23648"/>
    <w:rsid w:val="00E236F5"/>
    <w:rsid w:val="00E2399B"/>
    <w:rsid w:val="00E239F9"/>
    <w:rsid w:val="00E23F3A"/>
    <w:rsid w:val="00E2507E"/>
    <w:rsid w:val="00E25F10"/>
    <w:rsid w:val="00E264D1"/>
    <w:rsid w:val="00E26809"/>
    <w:rsid w:val="00E269C5"/>
    <w:rsid w:val="00E2767E"/>
    <w:rsid w:val="00E279FD"/>
    <w:rsid w:val="00E30366"/>
    <w:rsid w:val="00E30582"/>
    <w:rsid w:val="00E30766"/>
    <w:rsid w:val="00E30F2B"/>
    <w:rsid w:val="00E312F4"/>
    <w:rsid w:val="00E3153F"/>
    <w:rsid w:val="00E3177A"/>
    <w:rsid w:val="00E31B1C"/>
    <w:rsid w:val="00E31D08"/>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2632"/>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1B"/>
    <w:rsid w:val="00E858AC"/>
    <w:rsid w:val="00E858C5"/>
    <w:rsid w:val="00E85A56"/>
    <w:rsid w:val="00E85C7B"/>
    <w:rsid w:val="00E8630B"/>
    <w:rsid w:val="00E8670A"/>
    <w:rsid w:val="00E87285"/>
    <w:rsid w:val="00E87F61"/>
    <w:rsid w:val="00E90846"/>
    <w:rsid w:val="00E9097A"/>
    <w:rsid w:val="00E909BA"/>
    <w:rsid w:val="00E90C26"/>
    <w:rsid w:val="00E90E0A"/>
    <w:rsid w:val="00E912ED"/>
    <w:rsid w:val="00E92576"/>
    <w:rsid w:val="00E92DAF"/>
    <w:rsid w:val="00E93479"/>
    <w:rsid w:val="00E93B04"/>
    <w:rsid w:val="00E93D7F"/>
    <w:rsid w:val="00E93EA0"/>
    <w:rsid w:val="00E94472"/>
    <w:rsid w:val="00E947A1"/>
    <w:rsid w:val="00E94AAA"/>
    <w:rsid w:val="00E951DC"/>
    <w:rsid w:val="00E95937"/>
    <w:rsid w:val="00E95A11"/>
    <w:rsid w:val="00E95B12"/>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2D"/>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5F2B"/>
    <w:rsid w:val="00EB6108"/>
    <w:rsid w:val="00EB64DB"/>
    <w:rsid w:val="00EB7080"/>
    <w:rsid w:val="00EB727B"/>
    <w:rsid w:val="00EC04CE"/>
    <w:rsid w:val="00EC05D5"/>
    <w:rsid w:val="00EC08E8"/>
    <w:rsid w:val="00EC0FEA"/>
    <w:rsid w:val="00EC247D"/>
    <w:rsid w:val="00EC2DBF"/>
    <w:rsid w:val="00EC35A5"/>
    <w:rsid w:val="00EC3658"/>
    <w:rsid w:val="00EC3DFD"/>
    <w:rsid w:val="00EC4602"/>
    <w:rsid w:val="00EC589C"/>
    <w:rsid w:val="00EC59C0"/>
    <w:rsid w:val="00EC64CD"/>
    <w:rsid w:val="00EC68F7"/>
    <w:rsid w:val="00EC6BB0"/>
    <w:rsid w:val="00EC7DCB"/>
    <w:rsid w:val="00EC7F43"/>
    <w:rsid w:val="00ED0B40"/>
    <w:rsid w:val="00ED256E"/>
    <w:rsid w:val="00ED2742"/>
    <w:rsid w:val="00ED2DE4"/>
    <w:rsid w:val="00ED2DF8"/>
    <w:rsid w:val="00ED3269"/>
    <w:rsid w:val="00ED39A1"/>
    <w:rsid w:val="00ED47D3"/>
    <w:rsid w:val="00ED4C0C"/>
    <w:rsid w:val="00ED4C9A"/>
    <w:rsid w:val="00ED5020"/>
    <w:rsid w:val="00ED6324"/>
    <w:rsid w:val="00ED6A8E"/>
    <w:rsid w:val="00ED72F3"/>
    <w:rsid w:val="00ED76AA"/>
    <w:rsid w:val="00ED7D72"/>
    <w:rsid w:val="00EE0500"/>
    <w:rsid w:val="00EE0A50"/>
    <w:rsid w:val="00EE0B70"/>
    <w:rsid w:val="00EE0D20"/>
    <w:rsid w:val="00EE15D4"/>
    <w:rsid w:val="00EE1E05"/>
    <w:rsid w:val="00EE1F08"/>
    <w:rsid w:val="00EE238A"/>
    <w:rsid w:val="00EE2AE3"/>
    <w:rsid w:val="00EE2B38"/>
    <w:rsid w:val="00EE37C3"/>
    <w:rsid w:val="00EE4246"/>
    <w:rsid w:val="00EE5AB4"/>
    <w:rsid w:val="00EE63E2"/>
    <w:rsid w:val="00EE670F"/>
    <w:rsid w:val="00EE6F0D"/>
    <w:rsid w:val="00EE7A18"/>
    <w:rsid w:val="00EE7E93"/>
    <w:rsid w:val="00EF0E3B"/>
    <w:rsid w:val="00EF0FFF"/>
    <w:rsid w:val="00EF20E6"/>
    <w:rsid w:val="00EF24CD"/>
    <w:rsid w:val="00EF2EDF"/>
    <w:rsid w:val="00EF2EF0"/>
    <w:rsid w:val="00EF3468"/>
    <w:rsid w:val="00EF3C80"/>
    <w:rsid w:val="00EF43F3"/>
    <w:rsid w:val="00EF4831"/>
    <w:rsid w:val="00EF4AF8"/>
    <w:rsid w:val="00EF50D9"/>
    <w:rsid w:val="00EF51F1"/>
    <w:rsid w:val="00EF5FD9"/>
    <w:rsid w:val="00EF6123"/>
    <w:rsid w:val="00EF653B"/>
    <w:rsid w:val="00EF6E6D"/>
    <w:rsid w:val="00EF6E8D"/>
    <w:rsid w:val="00EF70D0"/>
    <w:rsid w:val="00EF7572"/>
    <w:rsid w:val="00F00A88"/>
    <w:rsid w:val="00F00AE0"/>
    <w:rsid w:val="00F01D9E"/>
    <w:rsid w:val="00F02251"/>
    <w:rsid w:val="00F024D1"/>
    <w:rsid w:val="00F03A28"/>
    <w:rsid w:val="00F05830"/>
    <w:rsid w:val="00F058DF"/>
    <w:rsid w:val="00F05AA1"/>
    <w:rsid w:val="00F05B90"/>
    <w:rsid w:val="00F05C1D"/>
    <w:rsid w:val="00F06500"/>
    <w:rsid w:val="00F06D58"/>
    <w:rsid w:val="00F06DEF"/>
    <w:rsid w:val="00F0724C"/>
    <w:rsid w:val="00F073B1"/>
    <w:rsid w:val="00F07DA9"/>
    <w:rsid w:val="00F07F04"/>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74C"/>
    <w:rsid w:val="00F16A69"/>
    <w:rsid w:val="00F16B65"/>
    <w:rsid w:val="00F1701D"/>
    <w:rsid w:val="00F17620"/>
    <w:rsid w:val="00F17D31"/>
    <w:rsid w:val="00F2002E"/>
    <w:rsid w:val="00F207D1"/>
    <w:rsid w:val="00F2084C"/>
    <w:rsid w:val="00F20E2F"/>
    <w:rsid w:val="00F20E9C"/>
    <w:rsid w:val="00F21280"/>
    <w:rsid w:val="00F2170A"/>
    <w:rsid w:val="00F218B3"/>
    <w:rsid w:val="00F2190E"/>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65F"/>
    <w:rsid w:val="00F30784"/>
    <w:rsid w:val="00F30B12"/>
    <w:rsid w:val="00F30BFE"/>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88C"/>
    <w:rsid w:val="00F56A91"/>
    <w:rsid w:val="00F56DD2"/>
    <w:rsid w:val="00F56DEC"/>
    <w:rsid w:val="00F57885"/>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3143"/>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1A4F"/>
    <w:rsid w:val="00F824FA"/>
    <w:rsid w:val="00F829A2"/>
    <w:rsid w:val="00F82C47"/>
    <w:rsid w:val="00F82EBA"/>
    <w:rsid w:val="00F8313F"/>
    <w:rsid w:val="00F831B8"/>
    <w:rsid w:val="00F83E94"/>
    <w:rsid w:val="00F84202"/>
    <w:rsid w:val="00F8438B"/>
    <w:rsid w:val="00F8441C"/>
    <w:rsid w:val="00F848C2"/>
    <w:rsid w:val="00F848CE"/>
    <w:rsid w:val="00F84C14"/>
    <w:rsid w:val="00F84EAF"/>
    <w:rsid w:val="00F85D9C"/>
    <w:rsid w:val="00F865AC"/>
    <w:rsid w:val="00F86714"/>
    <w:rsid w:val="00F86A12"/>
    <w:rsid w:val="00F87149"/>
    <w:rsid w:val="00F87DD3"/>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14"/>
    <w:rsid w:val="00FA0F40"/>
    <w:rsid w:val="00FA0FB1"/>
    <w:rsid w:val="00FA1013"/>
    <w:rsid w:val="00FA111F"/>
    <w:rsid w:val="00FA11AD"/>
    <w:rsid w:val="00FA128D"/>
    <w:rsid w:val="00FA1294"/>
    <w:rsid w:val="00FA1B86"/>
    <w:rsid w:val="00FA1DFF"/>
    <w:rsid w:val="00FA240A"/>
    <w:rsid w:val="00FA2BE4"/>
    <w:rsid w:val="00FA35E2"/>
    <w:rsid w:val="00FA44F0"/>
    <w:rsid w:val="00FA47E0"/>
    <w:rsid w:val="00FA48CB"/>
    <w:rsid w:val="00FA5CC4"/>
    <w:rsid w:val="00FA65C8"/>
    <w:rsid w:val="00FA79EE"/>
    <w:rsid w:val="00FB0291"/>
    <w:rsid w:val="00FB02BC"/>
    <w:rsid w:val="00FB0EB6"/>
    <w:rsid w:val="00FB0F91"/>
    <w:rsid w:val="00FB1109"/>
    <w:rsid w:val="00FB19E1"/>
    <w:rsid w:val="00FB1EF9"/>
    <w:rsid w:val="00FB1F1B"/>
    <w:rsid w:val="00FB1F1E"/>
    <w:rsid w:val="00FB1F22"/>
    <w:rsid w:val="00FB1FF8"/>
    <w:rsid w:val="00FB2663"/>
    <w:rsid w:val="00FB28F2"/>
    <w:rsid w:val="00FB29A5"/>
    <w:rsid w:val="00FB3D8C"/>
    <w:rsid w:val="00FB438A"/>
    <w:rsid w:val="00FB5154"/>
    <w:rsid w:val="00FB6E00"/>
    <w:rsid w:val="00FB6EDA"/>
    <w:rsid w:val="00FB7490"/>
    <w:rsid w:val="00FB76F7"/>
    <w:rsid w:val="00FC0E2C"/>
    <w:rsid w:val="00FC0FA8"/>
    <w:rsid w:val="00FC10D4"/>
    <w:rsid w:val="00FC1522"/>
    <w:rsid w:val="00FC17E6"/>
    <w:rsid w:val="00FC221C"/>
    <w:rsid w:val="00FC292D"/>
    <w:rsid w:val="00FC2A03"/>
    <w:rsid w:val="00FC3172"/>
    <w:rsid w:val="00FC3222"/>
    <w:rsid w:val="00FC328E"/>
    <w:rsid w:val="00FC3A47"/>
    <w:rsid w:val="00FC3A57"/>
    <w:rsid w:val="00FC453C"/>
    <w:rsid w:val="00FC4E42"/>
    <w:rsid w:val="00FC5256"/>
    <w:rsid w:val="00FC643E"/>
    <w:rsid w:val="00FC665C"/>
    <w:rsid w:val="00FC70F3"/>
    <w:rsid w:val="00FD0CC3"/>
    <w:rsid w:val="00FD0D50"/>
    <w:rsid w:val="00FD0DFA"/>
    <w:rsid w:val="00FD10F9"/>
    <w:rsid w:val="00FD133D"/>
    <w:rsid w:val="00FD1C3A"/>
    <w:rsid w:val="00FD20F6"/>
    <w:rsid w:val="00FD28E1"/>
    <w:rsid w:val="00FD2E65"/>
    <w:rsid w:val="00FD3A5B"/>
    <w:rsid w:val="00FD401E"/>
    <w:rsid w:val="00FD4413"/>
    <w:rsid w:val="00FD4EBF"/>
    <w:rsid w:val="00FD52FC"/>
    <w:rsid w:val="00FD53E6"/>
    <w:rsid w:val="00FD551F"/>
    <w:rsid w:val="00FD5FCC"/>
    <w:rsid w:val="00FD6173"/>
    <w:rsid w:val="00FD61A3"/>
    <w:rsid w:val="00FD68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BEE"/>
    <w:rsid w:val="00FE5EF8"/>
    <w:rsid w:val="00FE61DB"/>
    <w:rsid w:val="00FE6288"/>
    <w:rsid w:val="00FE6B6D"/>
    <w:rsid w:val="00FE72DF"/>
    <w:rsid w:val="00FE77E5"/>
    <w:rsid w:val="00FE7B93"/>
    <w:rsid w:val="00FE7C7E"/>
    <w:rsid w:val="00FF0218"/>
    <w:rsid w:val="00FF0F1D"/>
    <w:rsid w:val="00FF271E"/>
    <w:rsid w:val="00FF3152"/>
    <w:rsid w:val="00FF32C8"/>
    <w:rsid w:val="00FF38F7"/>
    <w:rsid w:val="00FF4142"/>
    <w:rsid w:val="00FF46F1"/>
    <w:rsid w:val="00FF4823"/>
    <w:rsid w:val="00FF494B"/>
    <w:rsid w:val="00FF49A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659382597">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1259603510">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880626408">
      <w:bodyDiv w:val="1"/>
      <w:marLeft w:val="0"/>
      <w:marRight w:val="0"/>
      <w:marTop w:val="0"/>
      <w:marBottom w:val="0"/>
      <w:divBdr>
        <w:top w:val="none" w:sz="0" w:space="0" w:color="auto"/>
        <w:left w:val="none" w:sz="0" w:space="0" w:color="auto"/>
        <w:bottom w:val="none" w:sz="0" w:space="0" w:color="auto"/>
        <w:right w:val="none" w:sz="0" w:space="0" w:color="auto"/>
      </w:divBdr>
    </w:div>
    <w:div w:id="202173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1754</Words>
  <Characters>10000</Characters>
  <Application>Microsoft Office Word</Application>
  <DocSecurity>0</DocSecurity>
  <Lines>83</Lines>
  <Paragraphs>23</Paragraphs>
  <ScaleCrop>false</ScaleCrop>
  <Company>ETSI Sophia Antipolis</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2</cp:revision>
  <cp:lastPrinted>2019-03-27T02:48:00Z</cp:lastPrinted>
  <dcterms:created xsi:type="dcterms:W3CDTF">2024-10-03T01:58:00Z</dcterms:created>
  <dcterms:modified xsi:type="dcterms:W3CDTF">2024-10-03T01:58:00Z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